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9"/>
        <w:gridCol w:w="2302"/>
        <w:gridCol w:w="1762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48" w:type="dxa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2018年孟津县纪委监察委公开选调工作人员</w:t>
            </w:r>
            <w:bookmarkStart w:id="0" w:name="_GoBack"/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笔试成绩及入围面试人员名单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48" w:type="dxa"/>
            <w:gridSpan w:val="4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180804010105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180804010107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180804010106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180804010102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180804020110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180804020108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180804020118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180804020109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180804020117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180804020115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180804020116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180804030122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180804030121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180804030123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180804030120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180804030124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180804030119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镇公务员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180804040218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180804040206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180804040205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180804040210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180804040209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180804040203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180804040215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66.0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180804040216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180804040219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180804040208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180804040222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180804040226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57.2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180804040217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180804040207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180804040224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180804040220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180804040221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180804040225 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镇事业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A1D38"/>
    <w:rsid w:val="63DA1D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2018-08-08T03:41:00Z</dcterms:created>
  <dc:creator>人社局</dc:creator>
  <cp:lastModifiedBy>人社局</cp:lastModifiedBy>
  <dcterms:modified xsi:type="dcterms:W3CDTF">2018-08-08T03:42:00Z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