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58" w:rsidRDefault="00CF5758" w:rsidP="00CF575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报名推荐表填表说明</w:t>
      </w:r>
    </w:p>
    <w:p w:rsidR="00CF5758" w:rsidRDefault="00CF5758" w:rsidP="00CF575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F5758" w:rsidRPr="00DD1306" w:rsidRDefault="00CF5758" w:rsidP="00CF5758">
      <w:pPr>
        <w:ind w:firstLineChars="200" w:firstLine="643"/>
        <w:rPr>
          <w:rFonts w:ascii="仿宋_GB2312" w:eastAsia="仿宋_GB2312" w:hAnsi="仿宋" w:cs="宋体"/>
          <w:b/>
          <w:sz w:val="32"/>
          <w:szCs w:val="28"/>
        </w:rPr>
      </w:pPr>
      <w:r w:rsidRPr="00DD1306">
        <w:rPr>
          <w:rFonts w:ascii="仿宋_GB2312" w:eastAsia="仿宋_GB2312" w:hAnsi="仿宋" w:cs="宋体" w:hint="eastAsia"/>
          <w:b/>
          <w:sz w:val="32"/>
          <w:szCs w:val="28"/>
        </w:rPr>
        <w:t>1.报名时应注意什么？</w:t>
      </w:r>
    </w:p>
    <w:p w:rsidR="00CF5758" w:rsidRPr="00DD1306" w:rsidRDefault="00CF5758" w:rsidP="00CF5758">
      <w:pPr>
        <w:ind w:firstLineChars="200" w:firstLine="640"/>
        <w:rPr>
          <w:rFonts w:ascii="仿宋_GB2312" w:eastAsia="仿宋_GB2312" w:hAnsi="仿宋" w:cs="宋体"/>
          <w:sz w:val="32"/>
          <w:szCs w:val="28"/>
        </w:rPr>
      </w:pPr>
      <w:r w:rsidRPr="00DD1306">
        <w:rPr>
          <w:rFonts w:ascii="仿宋_GB2312" w:eastAsia="仿宋_GB2312" w:hAnsi="仿宋" w:cs="宋体" w:hint="eastAsia"/>
          <w:sz w:val="32"/>
          <w:szCs w:val="28"/>
        </w:rPr>
        <w:t>答：报名考生所提交有关信息应全面、准确、真实、有效。报名与考试时使用的身份证所载信息必须一致。</w:t>
      </w:r>
    </w:p>
    <w:p w:rsidR="00CF5758" w:rsidRPr="00DD1306" w:rsidRDefault="00CF5758" w:rsidP="00CF5758">
      <w:pPr>
        <w:ind w:firstLineChars="200" w:firstLine="640"/>
        <w:rPr>
          <w:rFonts w:ascii="仿宋_GB2312" w:eastAsia="仿宋_GB2312" w:hAnsi="仿宋" w:cs="宋体"/>
          <w:sz w:val="32"/>
          <w:szCs w:val="28"/>
        </w:rPr>
      </w:pPr>
      <w:r w:rsidRPr="00DD1306">
        <w:rPr>
          <w:rFonts w:ascii="仿宋_GB2312" w:eastAsia="仿宋_GB2312" w:hAnsi="仿宋" w:cs="宋体" w:hint="eastAsia"/>
          <w:sz w:val="32"/>
          <w:szCs w:val="28"/>
        </w:rPr>
        <w:t>《报名推荐表》填报信息填写后，相关信息不得变更。请报考人员仔细核对职位资格条件，谨慎选择符合条件的职位报名，对由于本人提供信息与资格条件不符造成的后果由本人负责。</w:t>
      </w:r>
    </w:p>
    <w:p w:rsidR="00CF5758" w:rsidRPr="00DD1306" w:rsidRDefault="00CF5758" w:rsidP="00CF5758">
      <w:pPr>
        <w:ind w:firstLineChars="200" w:firstLine="643"/>
        <w:rPr>
          <w:rFonts w:ascii="仿宋_GB2312" w:eastAsia="仿宋_GB2312" w:hAnsi="仿宋" w:cs="宋体"/>
          <w:b/>
          <w:sz w:val="32"/>
          <w:szCs w:val="28"/>
        </w:rPr>
      </w:pPr>
      <w:r w:rsidRPr="00DD1306">
        <w:rPr>
          <w:rFonts w:ascii="仿宋_GB2312" w:eastAsia="仿宋_GB2312" w:hAnsi="仿宋" w:cs="宋体" w:hint="eastAsia"/>
          <w:b/>
          <w:sz w:val="32"/>
          <w:szCs w:val="28"/>
        </w:rPr>
        <w:t>2.“在职教育”栏如何填写？</w:t>
      </w:r>
    </w:p>
    <w:p w:rsidR="00CF5758" w:rsidRPr="00DD1306" w:rsidRDefault="00CF5758" w:rsidP="00CF5758">
      <w:pPr>
        <w:ind w:firstLineChars="200" w:firstLine="640"/>
        <w:rPr>
          <w:rFonts w:ascii="仿宋_GB2312" w:eastAsia="仿宋_GB2312" w:hAnsi="仿宋" w:cs="宋体"/>
          <w:sz w:val="32"/>
          <w:szCs w:val="28"/>
        </w:rPr>
      </w:pPr>
      <w:r w:rsidRPr="00DD1306">
        <w:rPr>
          <w:rFonts w:ascii="仿宋_GB2312" w:eastAsia="仿宋_GB2312" w:hAnsi="仿宋" w:cs="宋体" w:hint="eastAsia"/>
          <w:sz w:val="32"/>
          <w:szCs w:val="28"/>
        </w:rPr>
        <w:t>答：应填写在职期间取得的最高学历学位情况，但在填写“学习及工作简历栏”时，应填写在职期间取得的全部学历学位情况。</w:t>
      </w:r>
    </w:p>
    <w:p w:rsidR="00CF5758" w:rsidRPr="00DD1306" w:rsidRDefault="00CF5758" w:rsidP="00CF5758">
      <w:pPr>
        <w:ind w:firstLineChars="200" w:firstLine="643"/>
        <w:rPr>
          <w:rFonts w:ascii="仿宋_GB2312" w:eastAsia="仿宋_GB2312" w:hAnsi="仿宋" w:cs="宋体"/>
          <w:b/>
          <w:sz w:val="32"/>
          <w:szCs w:val="28"/>
        </w:rPr>
      </w:pPr>
      <w:r w:rsidRPr="00DD1306">
        <w:rPr>
          <w:rFonts w:ascii="仿宋_GB2312" w:eastAsia="仿宋_GB2312" w:hAnsi="仿宋" w:cs="宋体" w:hint="eastAsia"/>
          <w:b/>
          <w:sz w:val="32"/>
          <w:szCs w:val="28"/>
        </w:rPr>
        <w:t>3.“工作经历”栏应为何格式？</w:t>
      </w:r>
    </w:p>
    <w:p w:rsidR="00CF5758" w:rsidRPr="00DD1306" w:rsidRDefault="00CF5758" w:rsidP="00CF5758">
      <w:pPr>
        <w:ind w:firstLineChars="200" w:firstLine="640"/>
        <w:rPr>
          <w:rFonts w:ascii="仿宋_GB2312" w:eastAsia="仿宋_GB2312" w:hAnsi="仿宋" w:cs="宋体"/>
          <w:sz w:val="32"/>
          <w:szCs w:val="28"/>
        </w:rPr>
      </w:pPr>
      <w:r w:rsidRPr="00DD1306">
        <w:rPr>
          <w:rFonts w:ascii="仿宋_GB2312" w:eastAsia="仿宋_GB2312" w:hAnsi="仿宋" w:cs="宋体" w:hint="eastAsia"/>
          <w:sz w:val="32"/>
          <w:szCs w:val="28"/>
        </w:rPr>
        <w:t>按照干部人事档案审核专用任免表信息条包要求，“学习经历”：（1）时间要具体到月份；（2）时间从高中填起；（3）并在各个学习阶段注明所获学历和学位；（4）学历学位，须为已经取得的学历学位。“工作经历”：（1）时间要具体到月份；（2）注明自己在每个工作阶段的岗位或身份。 “学习经历”、“工作经历”必须完整、连续，不得出现空白时间段，有待业经历的应写明起止时间。在职学习的经历，务必注明“在职学习”；兼职工作的经历，务必注明“兼职”</w:t>
      </w:r>
      <w:r>
        <w:rPr>
          <w:rFonts w:ascii="仿宋_GB2312" w:eastAsia="仿宋_GB2312" w:hAnsi="仿宋" w:cs="宋体" w:hint="eastAsia"/>
          <w:sz w:val="32"/>
          <w:szCs w:val="28"/>
        </w:rPr>
        <w:t>；挂任职务、借调工作的经历，务必注</w:t>
      </w:r>
      <w:r>
        <w:rPr>
          <w:rFonts w:ascii="仿宋_GB2312" w:eastAsia="仿宋_GB2312" w:hAnsi="仿宋" w:cs="宋体" w:hint="eastAsia"/>
          <w:sz w:val="32"/>
          <w:szCs w:val="28"/>
        </w:rPr>
        <w:lastRenderedPageBreak/>
        <w:t>名“挂职”或“借调”</w:t>
      </w:r>
      <w:r w:rsidRPr="00DD1306">
        <w:rPr>
          <w:rFonts w:ascii="仿宋_GB2312" w:eastAsia="仿宋_GB2312" w:hAnsi="仿宋" w:cs="宋体" w:hint="eastAsia"/>
          <w:sz w:val="32"/>
          <w:szCs w:val="28"/>
        </w:rPr>
        <w:t>。</w:t>
      </w:r>
    </w:p>
    <w:p w:rsidR="00CF5758" w:rsidRPr="00DD1306" w:rsidRDefault="00CF5758" w:rsidP="00CF5758">
      <w:pPr>
        <w:ind w:firstLineChars="200" w:firstLine="643"/>
        <w:rPr>
          <w:rFonts w:ascii="仿宋_GB2312" w:eastAsia="仿宋_GB2312" w:hAnsi="仿宋" w:cs="宋体"/>
          <w:b/>
          <w:sz w:val="32"/>
          <w:szCs w:val="28"/>
        </w:rPr>
      </w:pPr>
      <w:r w:rsidRPr="00DD1306">
        <w:rPr>
          <w:rFonts w:ascii="仿宋_GB2312" w:eastAsia="仿宋_GB2312" w:hAnsi="仿宋" w:cs="宋体" w:hint="eastAsia"/>
          <w:b/>
          <w:sz w:val="32"/>
          <w:szCs w:val="28"/>
        </w:rPr>
        <w:t>4.报名推荐表中的“所在单位意见”、“主管部门意见”栏如何填写？</w:t>
      </w:r>
    </w:p>
    <w:p w:rsidR="0055734E" w:rsidRDefault="00CF5758" w:rsidP="00CF5758">
      <w:pPr>
        <w:ind w:firstLineChars="200" w:firstLine="640"/>
      </w:pPr>
      <w:r w:rsidRPr="00DD1306">
        <w:rPr>
          <w:rFonts w:ascii="仿宋_GB2312" w:eastAsia="仿宋_GB2312" w:hAnsi="仿宋" w:hint="eastAsia"/>
          <w:sz w:val="32"/>
          <w:szCs w:val="28"/>
        </w:rPr>
        <w:t>答：对报考人员而言，必须有所在单位同意报考的意见并盖章。有上级主管部门的，主管部门也须签署意见并盖章。报考人员是市级部门的，在“主管部门意见”栏内签署意见并盖章；报考人员是区县及以下的（含开发区、西咸新区），除在所在单位意见栏签署意见并盖章外，还需区县公务员主管部门（区县委组织部或区县人社局）在“主管部门意见”栏签署同意报考的意见并盖章。</w:t>
      </w:r>
      <w:r w:rsidRPr="00DD1306">
        <w:rPr>
          <w:rFonts w:ascii="仿宋_GB2312" w:eastAsia="仿宋_GB2312" w:hAnsi="仿宋" w:cs="宋体"/>
          <w:sz w:val="32"/>
          <w:szCs w:val="28"/>
        </w:rPr>
        <w:t xml:space="preserve"> </w:t>
      </w:r>
      <w:bookmarkStart w:id="0" w:name="_GoBack"/>
      <w:bookmarkEnd w:id="0"/>
    </w:p>
    <w:sectPr w:rsidR="0055734E" w:rsidSect="00EF19D7">
      <w:footerReference w:type="default" r:id="rId5"/>
      <w:pgSz w:w="11906" w:h="16838" w:code="9"/>
      <w:pgMar w:top="2268" w:right="1531" w:bottom="1814" w:left="1531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62801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</w:rPr>
    </w:sdtEndPr>
    <w:sdtContent>
      <w:p w:rsidR="00605735" w:rsidRPr="00605735" w:rsidRDefault="00CF5758" w:rsidP="00A82F80">
        <w:pPr>
          <w:pStyle w:val="a3"/>
          <w:jc w:val="right"/>
          <w:rPr>
            <w:rFonts w:ascii="仿宋_GB2312" w:eastAsia="仿宋_GB2312"/>
            <w:sz w:val="28"/>
          </w:rPr>
        </w:pPr>
        <w:r w:rsidRPr="00605735">
          <w:rPr>
            <w:rFonts w:ascii="仿宋_GB2312" w:eastAsia="仿宋_GB2312" w:hint="eastAsia"/>
            <w:sz w:val="28"/>
          </w:rPr>
          <w:t>—</w:t>
        </w:r>
        <w:r w:rsidRPr="00605735">
          <w:rPr>
            <w:rFonts w:ascii="仿宋_GB2312" w:eastAsia="仿宋_GB2312" w:hint="eastAsia"/>
            <w:sz w:val="28"/>
          </w:rPr>
          <w:fldChar w:fldCharType="begin"/>
        </w:r>
        <w:r w:rsidRPr="00605735">
          <w:rPr>
            <w:rFonts w:ascii="仿宋_GB2312" w:eastAsia="仿宋_GB2312" w:hint="eastAsia"/>
            <w:sz w:val="28"/>
          </w:rPr>
          <w:instrText>PAGE   \* MERGEFORMAT</w:instrText>
        </w:r>
        <w:r w:rsidRPr="00605735">
          <w:rPr>
            <w:rFonts w:ascii="仿宋_GB2312" w:eastAsia="仿宋_GB2312" w:hint="eastAsia"/>
            <w:sz w:val="28"/>
          </w:rPr>
          <w:fldChar w:fldCharType="separate"/>
        </w:r>
        <w:r w:rsidRPr="00CF5758">
          <w:rPr>
            <w:rFonts w:ascii="仿宋_GB2312" w:eastAsia="仿宋_GB2312"/>
            <w:noProof/>
            <w:sz w:val="28"/>
            <w:lang w:val="zh-CN"/>
          </w:rPr>
          <w:t>2</w:t>
        </w:r>
        <w:r w:rsidRPr="00605735">
          <w:rPr>
            <w:rFonts w:ascii="仿宋_GB2312" w:eastAsia="仿宋_GB2312" w:hint="eastAsia"/>
            <w:sz w:val="28"/>
          </w:rPr>
          <w:fldChar w:fldCharType="end"/>
        </w:r>
        <w:r w:rsidRPr="00605735">
          <w:rPr>
            <w:rFonts w:ascii="仿宋_GB2312" w:eastAsia="仿宋_GB2312" w:hint="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58"/>
    <w:rsid w:val="003444D9"/>
    <w:rsid w:val="0055734E"/>
    <w:rsid w:val="00C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5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57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5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5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2018-12-12T02:20:00Z</dcterms:created>
  <dcterms:modified xsi:type="dcterms:W3CDTF">2018-12-12T02:21:00Z</dcterms:modified>
</cp:coreProperties>
</file>