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05" w:rsidRDefault="00132105" w:rsidP="0013210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2018年西安市科学技术局</w:t>
      </w:r>
    </w:p>
    <w:p w:rsidR="00132105" w:rsidRDefault="00132105" w:rsidP="00132105">
      <w:pPr>
        <w:spacing w:line="600" w:lineRule="exact"/>
        <w:jc w:val="center"/>
        <w:rPr>
          <w:rFonts w:ascii="方正小标宋简体" w:eastAsia="方正小标宋简体" w:hAnsi="宋体"/>
          <w:b/>
          <w:color w:val="000000"/>
          <w:sz w:val="44"/>
          <w:szCs w:val="44"/>
        </w:rPr>
      </w:pPr>
      <w:bookmarkStart w:id="0" w:name="_GoBack"/>
      <w:r>
        <w:rPr>
          <w:rFonts w:ascii="方正小标宋简体" w:eastAsia="方正小标宋简体" w:hint="eastAsia"/>
          <w:sz w:val="44"/>
          <w:szCs w:val="44"/>
        </w:rPr>
        <w:t>公务员公开选调常见问题问答</w:t>
      </w:r>
      <w:bookmarkEnd w:id="0"/>
    </w:p>
    <w:p w:rsidR="00132105" w:rsidRPr="00DD1306" w:rsidRDefault="00132105" w:rsidP="00132105">
      <w:pPr>
        <w:jc w:val="center"/>
        <w:rPr>
          <w:rFonts w:ascii="仿宋_GB2312" w:eastAsia="仿宋_GB2312" w:hAnsi="宋体"/>
          <w:color w:val="000000"/>
          <w:sz w:val="32"/>
          <w:szCs w:val="32"/>
        </w:rPr>
      </w:pPr>
    </w:p>
    <w:p w:rsidR="00132105" w:rsidRPr="00DD1306" w:rsidRDefault="00132105" w:rsidP="00132105">
      <w:pPr>
        <w:ind w:firstLineChars="196" w:firstLine="630"/>
        <w:rPr>
          <w:rFonts w:ascii="仿宋_GB2312" w:eastAsia="仿宋_GB2312" w:hAnsi="宋体"/>
          <w:b/>
          <w:color w:val="000000"/>
          <w:sz w:val="32"/>
          <w:szCs w:val="32"/>
        </w:rPr>
      </w:pPr>
      <w:r w:rsidRPr="00DD1306">
        <w:rPr>
          <w:rFonts w:ascii="仿宋_GB2312" w:eastAsia="仿宋_GB2312" w:hAnsi="仿宋" w:cs="宋体" w:hint="eastAsia"/>
          <w:b/>
          <w:sz w:val="32"/>
          <w:szCs w:val="32"/>
        </w:rPr>
        <w:t>1.报考年龄有何规定？</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w:t>
      </w:r>
      <w:r>
        <w:rPr>
          <w:rFonts w:ascii="仿宋_GB2312" w:eastAsia="仿宋_GB2312" w:hAnsi="仿宋" w:cs="宋体" w:hint="eastAsia"/>
          <w:sz w:val="32"/>
          <w:szCs w:val="32"/>
        </w:rPr>
        <w:t>不超过35周岁，指的是</w:t>
      </w:r>
      <w:r>
        <w:rPr>
          <w:rFonts w:ascii="仿宋_GB2312" w:eastAsia="仿宋_GB2312" w:hint="eastAsia"/>
          <w:sz w:val="32"/>
          <w:szCs w:val="32"/>
        </w:rPr>
        <w:t>截至2018年12月12日及以后出生</w:t>
      </w:r>
      <w:r w:rsidRPr="00DD1306">
        <w:rPr>
          <w:rFonts w:ascii="仿宋_GB2312" w:eastAsia="仿宋_GB2312" w:hAnsi="仿宋" w:cs="宋体" w:hint="eastAsia"/>
          <w:sz w:val="32"/>
          <w:szCs w:val="32"/>
        </w:rPr>
        <w:t>（</w:t>
      </w:r>
      <w:r>
        <w:rPr>
          <w:rFonts w:ascii="仿宋_GB2312" w:eastAsia="仿宋_GB2312" w:hAnsi="仿宋" w:cs="宋体" w:hint="eastAsia"/>
          <w:sz w:val="32"/>
          <w:szCs w:val="32"/>
        </w:rPr>
        <w:t>出生年月日记载不一致的，</w:t>
      </w:r>
      <w:r w:rsidRPr="00DD1306">
        <w:rPr>
          <w:rFonts w:ascii="仿宋_GB2312" w:eastAsia="仿宋_GB2312" w:hAnsi="仿宋" w:cs="宋体" w:hint="eastAsia"/>
          <w:sz w:val="32"/>
          <w:szCs w:val="32"/>
        </w:rPr>
        <w:t>以人事档案审核认定</w:t>
      </w:r>
      <w:r>
        <w:rPr>
          <w:rFonts w:ascii="仿宋_GB2312" w:eastAsia="仿宋_GB2312" w:hAnsi="仿宋" w:cs="宋体" w:hint="eastAsia"/>
          <w:sz w:val="32"/>
          <w:szCs w:val="32"/>
        </w:rPr>
        <w:t>的结果</w:t>
      </w:r>
      <w:r w:rsidRPr="00DD1306">
        <w:rPr>
          <w:rFonts w:ascii="仿宋_GB2312" w:eastAsia="仿宋_GB2312" w:hAnsi="仿宋" w:cs="宋体" w:hint="eastAsia"/>
          <w:sz w:val="32"/>
          <w:szCs w:val="32"/>
        </w:rPr>
        <w:t>为准）。</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2.公开选调主任科员及以下人员范围如何界定？</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答：此次公开选调主任科员及以下是指相应范围的科级领导职务、科级非领导职务及科员，不包含处级及以上公务员和办事员。</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3.符合报名条件但未进行公务员（参照）登记的能否报名？</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答：符合报名条件但未进行公务员（参照管理人员）登记的，由所在单位出具相关证明并通过审验的可以报考。</w:t>
      </w:r>
    </w:p>
    <w:p w:rsidR="00132105" w:rsidRPr="00DD1306" w:rsidRDefault="00132105" w:rsidP="00132105">
      <w:pPr>
        <w:ind w:firstLineChars="196" w:firstLine="630"/>
        <w:rPr>
          <w:rFonts w:ascii="仿宋_GB2312" w:eastAsia="仿宋_GB2312" w:hAnsi="仿宋" w:cs="宋体"/>
          <w:b/>
          <w:sz w:val="32"/>
          <w:szCs w:val="32"/>
        </w:rPr>
      </w:pPr>
      <w:r w:rsidRPr="00DD1306">
        <w:rPr>
          <w:rFonts w:ascii="仿宋_GB2312" w:eastAsia="仿宋_GB2312" w:hAnsi="仿宋" w:cs="宋体" w:hint="eastAsia"/>
          <w:b/>
          <w:sz w:val="32"/>
          <w:szCs w:val="32"/>
        </w:rPr>
        <w:t xml:space="preserve">4.国家教育行政主管部门认可的全日制学历是什么？ </w:t>
      </w:r>
    </w:p>
    <w:p w:rsidR="00132105" w:rsidRPr="00DD1306" w:rsidRDefault="00132105" w:rsidP="00132105">
      <w:pPr>
        <w:ind w:firstLineChars="200" w:firstLine="640"/>
        <w:rPr>
          <w:rFonts w:ascii="仿宋_GB2312" w:eastAsia="仿宋_GB2312" w:hAnsi="仿宋"/>
          <w:sz w:val="32"/>
          <w:szCs w:val="32"/>
        </w:rPr>
      </w:pPr>
      <w:r w:rsidRPr="00DD1306">
        <w:rPr>
          <w:rFonts w:ascii="仿宋_GB2312" w:eastAsia="仿宋_GB2312" w:hAnsi="仿宋" w:cs="宋体" w:hint="eastAsia"/>
          <w:sz w:val="32"/>
          <w:szCs w:val="32"/>
        </w:rPr>
        <w:t>答：国家教育行政主管部门认可的</w:t>
      </w:r>
      <w:r w:rsidRPr="00DD1306">
        <w:rPr>
          <w:rFonts w:ascii="仿宋_GB2312" w:eastAsia="仿宋_GB2312" w:hAnsi="仿宋" w:hint="eastAsia"/>
          <w:sz w:val="32"/>
          <w:szCs w:val="32"/>
        </w:rPr>
        <w:t>全日制学历，是指通过国家统一组织的高等院校</w:t>
      </w:r>
      <w:hyperlink r:id="rId5" w:tgtFrame="_blank" w:history="1">
        <w:r w:rsidRPr="00DD1306">
          <w:rPr>
            <w:rFonts w:ascii="仿宋_GB2312" w:eastAsia="仿宋_GB2312" w:hAnsi="仿宋" w:hint="eastAsia"/>
            <w:sz w:val="32"/>
            <w:szCs w:val="32"/>
          </w:rPr>
          <w:t>入学考试</w:t>
        </w:r>
      </w:hyperlink>
      <w:r w:rsidRPr="00DD1306">
        <w:rPr>
          <w:rFonts w:ascii="仿宋_GB2312" w:eastAsia="仿宋_GB2312" w:hAnsi="仿宋" w:hint="eastAsia"/>
          <w:sz w:val="32"/>
          <w:szCs w:val="32"/>
        </w:rPr>
        <w:t>,通过省一级招办录取进入各高校就读而获得的学历。</w:t>
      </w:r>
      <w:r w:rsidRPr="00DD1306">
        <w:rPr>
          <w:rFonts w:ascii="仿宋_GB2312" w:eastAsia="仿宋_GB2312" w:hAnsi="仿宋" w:cs="宋体" w:hint="eastAsia"/>
          <w:sz w:val="32"/>
          <w:szCs w:val="32"/>
        </w:rPr>
        <w:t>从1993年起，国家开始统一印制高等教育学历证书；从2001年开始，我国高等教育学历证书的管理实行电子注册制度，并委托全国高校学生信息咨询与就业指导中心</w:t>
      </w:r>
      <w:r w:rsidRPr="00DD1306">
        <w:rPr>
          <w:rFonts w:ascii="仿宋_GB2312" w:eastAsia="仿宋_GB2312" w:hAnsi="仿宋" w:cs="宋体" w:hint="eastAsia"/>
          <w:sz w:val="32"/>
          <w:szCs w:val="32"/>
        </w:rPr>
        <w:lastRenderedPageBreak/>
        <w:t>负责学历电子注册，2001年以后的学历证书可以在中国高等教育学生信息网(www.chsi.com.cn)上查询，在该网能查到的学历即为国民教育学历。无学历电子注册或与国民教育序列高等教育毕业证书格式不符的其他证书等，均不属于国民教育序列毕业证书。</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5.能否以“二学位”所学专业报考?</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答：具有“二学位”证书，且第二学位能够在国家教育部学信网查询的，可以第二学士学位上所载的专业报考相关职位。</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6.报考人员在境外取得的学历学位需要提供哪些材料？</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在境外取得学历学位的，除需提供《选调公告》和职位资格条件规定的材料外，还要出具教育行政管理部门的学历认证，以及我国驻外使领馆的有关证明材料。报考人员可登录教育部留学服务中心网站（http://www.cscse.edu.cn）查询学历认证的有关要求和程序。</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7.怎样理解选调职位的学历、学位层次要求?</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答：选调职位设定学历为</w:t>
      </w:r>
      <w:r>
        <w:rPr>
          <w:rFonts w:ascii="仿宋_GB2312" w:eastAsia="仿宋_GB2312" w:hAnsi="仿宋" w:cs="宋体" w:hint="eastAsia"/>
          <w:sz w:val="32"/>
          <w:szCs w:val="32"/>
        </w:rPr>
        <w:t>全日制</w:t>
      </w:r>
      <w:r w:rsidRPr="00DD1306">
        <w:rPr>
          <w:rFonts w:ascii="仿宋_GB2312" w:eastAsia="仿宋_GB2312" w:hAnsi="仿宋" w:cs="宋体" w:hint="eastAsia"/>
          <w:sz w:val="32"/>
          <w:szCs w:val="32"/>
        </w:rPr>
        <w:t>“本科及以上”的，具有</w:t>
      </w:r>
      <w:r>
        <w:rPr>
          <w:rFonts w:ascii="仿宋_GB2312" w:eastAsia="仿宋_GB2312" w:hAnsi="仿宋" w:cs="宋体" w:hint="eastAsia"/>
          <w:sz w:val="32"/>
          <w:szCs w:val="32"/>
        </w:rPr>
        <w:t>全日制</w:t>
      </w:r>
      <w:r w:rsidRPr="00DD1306">
        <w:rPr>
          <w:rFonts w:ascii="仿宋_GB2312" w:eastAsia="仿宋_GB2312" w:hAnsi="仿宋" w:cs="宋体" w:hint="eastAsia"/>
          <w:sz w:val="32"/>
          <w:szCs w:val="32"/>
        </w:rPr>
        <w:t>本科以及研究生毕业证书的，都符合学历要求</w:t>
      </w:r>
      <w:r>
        <w:rPr>
          <w:rFonts w:ascii="仿宋_GB2312" w:eastAsia="仿宋_GB2312" w:hAnsi="仿宋" w:cs="宋体" w:hint="eastAsia"/>
          <w:sz w:val="32"/>
          <w:szCs w:val="32"/>
        </w:rPr>
        <w:t>，但均为在职取得的，则不符合学历要求</w:t>
      </w:r>
      <w:r w:rsidRPr="00DD1306">
        <w:rPr>
          <w:rFonts w:ascii="仿宋_GB2312" w:eastAsia="仿宋_GB2312" w:hAnsi="仿宋" w:cs="宋体" w:hint="eastAsia"/>
          <w:sz w:val="32"/>
          <w:szCs w:val="32"/>
        </w:rPr>
        <w:t>。选调职位设定“学士学位及以上”要求的，获得学士学位、硕士学位、博士学位的，都符合学位要求。</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lastRenderedPageBreak/>
        <w:t>职位表中的学历和专业具有对应关系，专业须为职位资格条件中学历层次对应的专业</w:t>
      </w:r>
      <w:r>
        <w:rPr>
          <w:rFonts w:ascii="仿宋_GB2312" w:eastAsia="仿宋_GB2312" w:hAnsi="仿宋" w:cs="宋体" w:hint="eastAsia"/>
          <w:sz w:val="32"/>
          <w:szCs w:val="32"/>
        </w:rPr>
        <w:t>，非理学或工学学士及以上学位的，则不符合选调岗位的学位方向要求</w:t>
      </w:r>
      <w:r w:rsidRPr="00DD1306">
        <w:rPr>
          <w:rFonts w:ascii="仿宋_GB2312" w:eastAsia="仿宋_GB2312" w:hAnsi="仿宋" w:cs="宋体" w:hint="eastAsia"/>
          <w:sz w:val="32"/>
          <w:szCs w:val="32"/>
        </w:rPr>
        <w:t>。</w:t>
      </w:r>
    </w:p>
    <w:p w:rsidR="00132105" w:rsidRPr="00DD1306" w:rsidRDefault="00132105" w:rsidP="00132105">
      <w:pPr>
        <w:ind w:firstLineChars="200" w:firstLine="643"/>
        <w:rPr>
          <w:rFonts w:ascii="仿宋_GB2312" w:eastAsia="仿宋_GB2312" w:hAnsi="仿宋" w:cs="宋体"/>
          <w:sz w:val="32"/>
          <w:szCs w:val="32"/>
        </w:rPr>
      </w:pPr>
      <w:r w:rsidRPr="00DD1306">
        <w:rPr>
          <w:rFonts w:ascii="仿宋_GB2312" w:eastAsia="仿宋_GB2312" w:hAnsi="仿宋" w:cs="宋体" w:hint="eastAsia"/>
          <w:b/>
          <w:sz w:val="32"/>
          <w:szCs w:val="32"/>
        </w:rPr>
        <w:t>8.如何认定公务员工作经历？</w:t>
      </w:r>
      <w:r w:rsidRPr="00DD1306">
        <w:rPr>
          <w:rFonts w:ascii="仿宋_GB2312" w:eastAsia="仿宋_GB2312" w:hAnsi="仿宋" w:cs="宋体" w:hint="eastAsia"/>
          <w:sz w:val="32"/>
          <w:szCs w:val="32"/>
        </w:rPr>
        <w:t xml:space="preserve"> </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答：公务员（参照管理人员）工作经历，以到单位正式报到之日计算。</w:t>
      </w:r>
      <w:r>
        <w:rPr>
          <w:rFonts w:ascii="仿宋_GB2312" w:eastAsia="仿宋_GB2312" w:hAnsi="仿宋" w:cs="宋体" w:hint="eastAsia"/>
          <w:sz w:val="32"/>
          <w:szCs w:val="32"/>
        </w:rPr>
        <w:t>挂职工作经历需符合中组部组通字</w:t>
      </w:r>
      <w:r w:rsidRPr="00DD1306">
        <w:rPr>
          <w:rFonts w:ascii="仿宋_GB2312" w:eastAsia="仿宋_GB2312" w:hAnsi="仿宋" w:cs="宋体" w:hint="eastAsia"/>
          <w:sz w:val="32"/>
          <w:szCs w:val="32"/>
        </w:rPr>
        <w:t>〔</w:t>
      </w:r>
      <w:r>
        <w:rPr>
          <w:rFonts w:ascii="仿宋_GB2312" w:eastAsia="仿宋_GB2312" w:hAnsi="仿宋" w:cs="宋体" w:hint="eastAsia"/>
          <w:sz w:val="32"/>
          <w:szCs w:val="32"/>
        </w:rPr>
        <w:t>1994</w:t>
      </w:r>
      <w:r w:rsidRPr="00DD1306">
        <w:rPr>
          <w:rFonts w:ascii="仿宋_GB2312" w:eastAsia="仿宋_GB2312" w:hAnsi="仿宋" w:cs="宋体" w:hint="eastAsia"/>
          <w:sz w:val="32"/>
          <w:szCs w:val="32"/>
        </w:rPr>
        <w:t>〕</w:t>
      </w:r>
      <w:r>
        <w:rPr>
          <w:rFonts w:ascii="仿宋_GB2312" w:eastAsia="仿宋_GB2312" w:hAnsi="仿宋" w:cs="宋体" w:hint="eastAsia"/>
          <w:sz w:val="32"/>
          <w:szCs w:val="32"/>
        </w:rPr>
        <w:t>26</w:t>
      </w:r>
      <w:r w:rsidRPr="00DD1306">
        <w:rPr>
          <w:rFonts w:ascii="仿宋_GB2312" w:eastAsia="仿宋_GB2312" w:hAnsi="仿宋" w:cs="宋体" w:hint="eastAsia"/>
          <w:sz w:val="32"/>
          <w:szCs w:val="32"/>
        </w:rPr>
        <w:t>号</w:t>
      </w:r>
      <w:r>
        <w:rPr>
          <w:rFonts w:ascii="仿宋_GB2312" w:eastAsia="仿宋_GB2312" w:hAnsi="仿宋" w:cs="宋体" w:hint="eastAsia"/>
          <w:sz w:val="32"/>
          <w:szCs w:val="32"/>
        </w:rPr>
        <w:t>文件精神，由报考人员所在单位出具书面证明。</w:t>
      </w:r>
      <w:r w:rsidRPr="00DD1306">
        <w:rPr>
          <w:rFonts w:ascii="仿宋_GB2312" w:eastAsia="仿宋_GB2312" w:hAnsi="仿宋" w:cs="宋体" w:hint="eastAsia"/>
          <w:sz w:val="32"/>
          <w:szCs w:val="32"/>
        </w:rPr>
        <w:t>借调工作经历需符合人社部发〔2011〕62号精神，且由借调单位出具书面证明。报考人员取得国家教育行政部门认可的大专或本科及以上普通高等教育毕业证之前的实习、见习等社会实践经历，不能视为工作经历。</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9.公务员工作经历怎样计算？</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答：报考人员应已进行了公务员（参照管理人员）登记，</w:t>
      </w:r>
      <w:r w:rsidRPr="00DD1306">
        <w:rPr>
          <w:rFonts w:ascii="仿宋_GB2312" w:eastAsia="仿宋_GB2312" w:hAnsi="仿宋" w:cs="宋体" w:hint="eastAsia"/>
          <w:color w:val="000000"/>
          <w:sz w:val="32"/>
          <w:szCs w:val="32"/>
        </w:rPr>
        <w:t>工作经历时间计算截止日期为</w:t>
      </w:r>
      <w:r>
        <w:rPr>
          <w:rFonts w:ascii="仿宋_GB2312" w:eastAsia="仿宋_GB2312" w:hint="eastAsia"/>
          <w:sz w:val="32"/>
          <w:szCs w:val="32"/>
        </w:rPr>
        <w:t>2018年12月12日</w:t>
      </w:r>
      <w:r w:rsidRPr="00DD1306">
        <w:rPr>
          <w:rFonts w:ascii="仿宋_GB2312" w:eastAsia="仿宋_GB2312" w:hAnsi="仿宋" w:cs="宋体" w:hint="eastAsia"/>
          <w:color w:val="000000"/>
          <w:sz w:val="32"/>
          <w:szCs w:val="32"/>
        </w:rPr>
        <w:t>。以足年足月累计计算，即1年以上相关工作经历应满12个月。</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10.已退出公务员（参照管理）的工作人员能否参加选调？</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答：登记后调出机关（部门）和参照管理单位的人员，由于已退出公务员和参照管理单位工作人员队伍，不能参加此次选调。</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11.试用期内的工作人员能否参加选调？</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答：根据《公务员法》等相关规定，试用期内的，不在此次</w:t>
      </w:r>
      <w:r w:rsidRPr="00DD1306">
        <w:rPr>
          <w:rFonts w:ascii="仿宋_GB2312" w:eastAsia="仿宋_GB2312" w:hAnsi="仿宋" w:cs="宋体" w:hint="eastAsia"/>
          <w:sz w:val="32"/>
          <w:szCs w:val="32"/>
        </w:rPr>
        <w:lastRenderedPageBreak/>
        <w:t>公开选调范围之内。</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12.转业的军队干部能否参加此次选调？</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答：符合条件的（任职且登记的），可以参加此次选调。</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13.《公务员回避规定（试行）》所列任职回避情形包括什么？</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hint="eastAsia"/>
          <w:sz w:val="32"/>
          <w:szCs w:val="32"/>
        </w:rPr>
        <w:t>答：《公务员回避规定（试行）》第五条规定，公务员凡有下列亲属关系的，不得在同一机关担任双方直接隶属于同一领导人员的职务或者有直接上下级领导关系的职务，也不得在其中一方担任领导职务的机关从事组织、人事、纪检、监察、审计和财务工作。</w:t>
      </w:r>
    </w:p>
    <w:p w:rsidR="00132105" w:rsidRPr="00DD1306" w:rsidRDefault="00132105" w:rsidP="00132105">
      <w:pPr>
        <w:ind w:firstLineChars="150" w:firstLine="480"/>
        <w:rPr>
          <w:rFonts w:ascii="仿宋_GB2312" w:eastAsia="仿宋_GB2312" w:hAnsi="仿宋"/>
          <w:sz w:val="32"/>
          <w:szCs w:val="32"/>
        </w:rPr>
      </w:pPr>
      <w:r w:rsidRPr="00DD1306">
        <w:rPr>
          <w:rFonts w:ascii="仿宋_GB2312" w:eastAsia="仿宋_GB2312" w:hAnsi="仿宋" w:hint="eastAsia"/>
          <w:sz w:val="32"/>
          <w:szCs w:val="32"/>
        </w:rPr>
        <w:t>（1）夫妻关系；</w:t>
      </w:r>
    </w:p>
    <w:p w:rsidR="00132105" w:rsidRPr="00DD1306" w:rsidRDefault="00132105" w:rsidP="00132105">
      <w:pPr>
        <w:ind w:firstLineChars="150" w:firstLine="480"/>
        <w:rPr>
          <w:rFonts w:ascii="仿宋_GB2312" w:eastAsia="仿宋_GB2312" w:hAnsi="仿宋"/>
          <w:sz w:val="32"/>
          <w:szCs w:val="32"/>
        </w:rPr>
      </w:pPr>
      <w:r w:rsidRPr="00DD1306">
        <w:rPr>
          <w:rFonts w:ascii="仿宋_GB2312" w:eastAsia="仿宋_GB2312" w:hAnsi="仿宋" w:hint="eastAsia"/>
          <w:sz w:val="32"/>
          <w:szCs w:val="32"/>
        </w:rPr>
        <w:t>（2）直系血亲关系，包括祖父母、外祖父母、父母、子女、孙子女、外孙子女；</w:t>
      </w:r>
    </w:p>
    <w:p w:rsidR="00132105" w:rsidRPr="00DD1306" w:rsidRDefault="00132105" w:rsidP="00132105">
      <w:pPr>
        <w:ind w:firstLineChars="150" w:firstLine="480"/>
        <w:rPr>
          <w:rFonts w:ascii="仿宋_GB2312" w:eastAsia="仿宋_GB2312" w:hAnsi="仿宋"/>
          <w:sz w:val="32"/>
          <w:szCs w:val="32"/>
        </w:rPr>
      </w:pPr>
      <w:r w:rsidRPr="00DD1306">
        <w:rPr>
          <w:rFonts w:ascii="仿宋_GB2312" w:eastAsia="仿宋_GB2312" w:hAnsi="仿宋" w:hint="eastAsia"/>
          <w:sz w:val="32"/>
          <w:szCs w:val="32"/>
        </w:rPr>
        <w:t>（3）三代以内旁系血亲关系，包括伯叔姑舅姨、兄弟姐妹、堂兄弟姐妹、表兄弟姐妹、侄子女、甥子女；</w:t>
      </w:r>
    </w:p>
    <w:p w:rsidR="00132105" w:rsidRPr="00DD1306" w:rsidRDefault="00132105" w:rsidP="00132105">
      <w:pPr>
        <w:ind w:firstLineChars="150" w:firstLine="480"/>
        <w:rPr>
          <w:rFonts w:ascii="仿宋_GB2312" w:eastAsia="仿宋_GB2312" w:hAnsi="仿宋"/>
          <w:sz w:val="32"/>
          <w:szCs w:val="32"/>
        </w:rPr>
      </w:pPr>
      <w:r w:rsidRPr="00DD1306">
        <w:rPr>
          <w:rFonts w:ascii="仿宋_GB2312" w:eastAsia="仿宋_GB2312" w:hAnsi="仿宋" w:hint="eastAsia"/>
          <w:sz w:val="32"/>
          <w:szCs w:val="32"/>
        </w:rPr>
        <w:t>（4）近姻亲关系，包括配偶的父母、配偶的兄弟姐妹及其配偶、子女的配偶及子女配偶的父母、三代以内旁系血亲的配偶。</w:t>
      </w:r>
    </w:p>
    <w:p w:rsidR="00132105" w:rsidRPr="00DD1306" w:rsidRDefault="00132105" w:rsidP="00132105">
      <w:pPr>
        <w:ind w:firstLineChars="200" w:firstLine="640"/>
        <w:rPr>
          <w:rFonts w:ascii="仿宋_GB2312" w:eastAsia="仿宋_GB2312" w:hAnsi="仿宋"/>
          <w:sz w:val="32"/>
          <w:szCs w:val="32"/>
        </w:rPr>
      </w:pPr>
      <w:r w:rsidRPr="00DD1306">
        <w:rPr>
          <w:rFonts w:ascii="仿宋_GB2312" w:eastAsia="仿宋_GB2312" w:hAnsi="仿宋" w:hint="eastAsia"/>
          <w:sz w:val="32"/>
          <w:szCs w:val="32"/>
        </w:rPr>
        <w:t>公务员公</w:t>
      </w:r>
      <w:r>
        <w:rPr>
          <w:rFonts w:ascii="仿宋_GB2312" w:eastAsia="仿宋_GB2312" w:hAnsi="仿宋" w:hint="eastAsia"/>
          <w:sz w:val="32"/>
          <w:szCs w:val="32"/>
        </w:rPr>
        <w:t>开</w:t>
      </w:r>
      <w:r w:rsidRPr="00DD1306">
        <w:rPr>
          <w:rFonts w:ascii="仿宋_GB2312" w:eastAsia="仿宋_GB2312" w:hAnsi="仿宋" w:hint="eastAsia"/>
          <w:sz w:val="32"/>
          <w:szCs w:val="32"/>
        </w:rPr>
        <w:t>选调是竞争性转任，报考人员通过笔试、面试、考察、体检等环节的选拔，最终将转任到所报考职位任职。如果报考人员与选调部门公务员有上述情形，一旦被录取，则立即形成应当回避的关系，因而不能报考。</w:t>
      </w:r>
    </w:p>
    <w:p w:rsidR="00132105" w:rsidRPr="00DD1306" w:rsidRDefault="00132105" w:rsidP="00132105">
      <w:pPr>
        <w:ind w:firstLineChars="200" w:firstLine="643"/>
        <w:rPr>
          <w:rFonts w:ascii="仿宋_GB2312" w:eastAsia="仿宋_GB2312" w:hAnsi="仿宋"/>
          <w:b/>
          <w:sz w:val="32"/>
          <w:szCs w:val="32"/>
        </w:rPr>
      </w:pPr>
      <w:r w:rsidRPr="00DD1306">
        <w:rPr>
          <w:rFonts w:ascii="仿宋_GB2312" w:eastAsia="仿宋_GB2312" w:hAnsi="仿宋" w:hint="eastAsia"/>
          <w:b/>
          <w:sz w:val="32"/>
          <w:szCs w:val="32"/>
        </w:rPr>
        <w:lastRenderedPageBreak/>
        <w:t>14.报考人员如何领取准考证？</w:t>
      </w:r>
    </w:p>
    <w:p w:rsidR="00132105" w:rsidRPr="00DD1306" w:rsidRDefault="00132105" w:rsidP="00132105">
      <w:pPr>
        <w:ind w:firstLineChars="200" w:firstLine="640"/>
        <w:rPr>
          <w:rFonts w:ascii="仿宋_GB2312" w:eastAsia="仿宋_GB2312" w:hAnsi="仿宋"/>
          <w:sz w:val="32"/>
          <w:szCs w:val="32"/>
        </w:rPr>
      </w:pPr>
      <w:r w:rsidRPr="00DD1306">
        <w:rPr>
          <w:rFonts w:ascii="仿宋_GB2312" w:eastAsia="仿宋_GB2312" w:hAnsi="仿宋" w:hint="eastAsia"/>
          <w:sz w:val="32"/>
          <w:szCs w:val="32"/>
        </w:rPr>
        <w:t>答：报考人员所提供资料，经报名审核（资格审核）齐全并符合报考要求的，现场打印及发放准考证。</w:t>
      </w:r>
    </w:p>
    <w:p w:rsidR="00132105" w:rsidRPr="00DD1306" w:rsidRDefault="00132105" w:rsidP="00132105">
      <w:pPr>
        <w:ind w:firstLineChars="200" w:firstLine="643"/>
        <w:rPr>
          <w:rFonts w:ascii="仿宋_GB2312" w:eastAsia="仿宋_GB2312" w:hAnsi="仿宋"/>
          <w:b/>
          <w:sz w:val="32"/>
          <w:szCs w:val="32"/>
        </w:rPr>
      </w:pPr>
      <w:r w:rsidRPr="00DD1306">
        <w:rPr>
          <w:rFonts w:ascii="仿宋_GB2312" w:eastAsia="仿宋_GB2312" w:hAnsi="仿宋" w:hint="eastAsia"/>
          <w:b/>
          <w:sz w:val="32"/>
          <w:szCs w:val="32"/>
        </w:rPr>
        <w:t>15.报考人员须携带哪些证件参加笔试？</w:t>
      </w:r>
    </w:p>
    <w:p w:rsidR="00132105" w:rsidRPr="00DD1306" w:rsidRDefault="00132105" w:rsidP="00132105">
      <w:pPr>
        <w:ind w:firstLineChars="200" w:firstLine="640"/>
        <w:rPr>
          <w:rFonts w:ascii="仿宋_GB2312" w:eastAsia="仿宋_GB2312" w:hAnsi="仿宋"/>
          <w:sz w:val="32"/>
          <w:szCs w:val="32"/>
        </w:rPr>
      </w:pPr>
      <w:r w:rsidRPr="00DD1306">
        <w:rPr>
          <w:rFonts w:ascii="仿宋_GB2312" w:eastAsia="仿宋_GB2312" w:hAnsi="仿宋" w:hint="eastAsia"/>
          <w:sz w:val="32"/>
          <w:szCs w:val="32"/>
        </w:rPr>
        <w:t>答：报考人员须同时携带有效身份证和准考证，依据准考证上通知的时间、地点参加笔试。监考人员依据报考者身份证、准考证、考场座次安排，核验报考者身份，实施监考。</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hint="eastAsia"/>
          <w:b/>
          <w:sz w:val="32"/>
          <w:szCs w:val="32"/>
        </w:rPr>
        <w:t>16.户口本、</w:t>
      </w:r>
      <w:r w:rsidRPr="00DD1306">
        <w:rPr>
          <w:rFonts w:ascii="仿宋_GB2312" w:eastAsia="仿宋_GB2312" w:hAnsi="仿宋" w:cs="宋体" w:hint="eastAsia"/>
          <w:b/>
          <w:sz w:val="32"/>
          <w:szCs w:val="32"/>
        </w:rPr>
        <w:t>户籍证明、驾照、护照能否代替身份证参加考试？</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答：户口本、户籍证明、驾照、护照均不能代替身份证参加考试。超出有效期身份证不得使用。身份证丢失人员或过期的，应补办临时身份证</w:t>
      </w:r>
      <w:r>
        <w:rPr>
          <w:rFonts w:ascii="仿宋_GB2312" w:eastAsia="仿宋_GB2312" w:hAnsi="仿宋" w:cs="宋体" w:hint="eastAsia"/>
          <w:sz w:val="32"/>
          <w:szCs w:val="32"/>
        </w:rPr>
        <w:t>进行报名和考试</w:t>
      </w:r>
      <w:r w:rsidRPr="00DD1306">
        <w:rPr>
          <w:rFonts w:ascii="仿宋_GB2312" w:eastAsia="仿宋_GB2312" w:hAnsi="仿宋" w:cs="宋体" w:hint="eastAsia"/>
          <w:sz w:val="32"/>
          <w:szCs w:val="32"/>
        </w:rPr>
        <w:t>。</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17.笔试成绩如何查询？</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答：报考者可登录“西安科技网”</w:t>
      </w:r>
      <w:r>
        <w:rPr>
          <w:rFonts w:ascii="仿宋_GB2312" w:eastAsia="仿宋_GB2312" w:hAnsi="仿宋" w:cs="宋体" w:hint="eastAsia"/>
          <w:sz w:val="32"/>
          <w:szCs w:val="32"/>
        </w:rPr>
        <w:t>（</w:t>
      </w:r>
      <w:r w:rsidRPr="000F2907">
        <w:rPr>
          <w:rFonts w:ascii="仿宋_GB2312" w:eastAsia="仿宋_GB2312"/>
          <w:sz w:val="32"/>
          <w:szCs w:val="32"/>
        </w:rPr>
        <w:t>http://xakj.xa.gov.cn</w:t>
      </w:r>
      <w:r>
        <w:rPr>
          <w:rFonts w:ascii="仿宋_GB2312" w:eastAsia="仿宋_GB2312" w:hAnsi="仿宋" w:cs="宋体" w:hint="eastAsia"/>
          <w:sz w:val="32"/>
          <w:szCs w:val="32"/>
        </w:rPr>
        <w:t>）</w:t>
      </w:r>
      <w:r w:rsidRPr="00DD1306">
        <w:rPr>
          <w:rFonts w:ascii="仿宋_GB2312" w:eastAsia="仿宋_GB2312" w:hAnsi="仿宋" w:cs="宋体" w:hint="eastAsia"/>
          <w:sz w:val="32"/>
          <w:szCs w:val="32"/>
        </w:rPr>
        <w:t>，凭本人身份证号，查询本人笔试成绩。</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18.体检执行什么标准？</w:t>
      </w:r>
    </w:p>
    <w:p w:rsidR="00132105" w:rsidRPr="00DD1306" w:rsidRDefault="00132105" w:rsidP="00132105">
      <w:pPr>
        <w:ind w:firstLineChars="200" w:firstLine="640"/>
        <w:rPr>
          <w:rFonts w:ascii="仿宋_GB2312" w:eastAsia="仿宋_GB2312" w:hAnsi="仿宋" w:cs="宋体"/>
          <w:sz w:val="32"/>
          <w:szCs w:val="32"/>
        </w:rPr>
      </w:pPr>
      <w:r w:rsidRPr="00DD1306">
        <w:rPr>
          <w:rFonts w:ascii="仿宋_GB2312" w:eastAsia="仿宋_GB2312" w:hAnsi="仿宋" w:cs="宋体" w:hint="eastAsia"/>
          <w:sz w:val="32"/>
          <w:szCs w:val="32"/>
        </w:rPr>
        <w:t>答：本次公务员公开选调，体检标准和项目，按照国家有关规定执行。</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19.对体检结果有疑义的如何处理？</w:t>
      </w:r>
    </w:p>
    <w:p w:rsidR="00132105" w:rsidRPr="00DD1306" w:rsidRDefault="00132105" w:rsidP="00132105">
      <w:pPr>
        <w:ind w:firstLineChars="200" w:firstLine="640"/>
        <w:rPr>
          <w:rFonts w:ascii="仿宋_GB2312" w:eastAsia="仿宋_GB2312" w:hAnsi="仿宋" w:cs="宋体"/>
          <w:color w:val="000000"/>
          <w:sz w:val="32"/>
          <w:szCs w:val="32"/>
        </w:rPr>
      </w:pPr>
      <w:r w:rsidRPr="00DD1306">
        <w:rPr>
          <w:rFonts w:ascii="仿宋_GB2312" w:eastAsia="仿宋_GB2312" w:hAnsi="仿宋" w:cs="宋体" w:hint="eastAsia"/>
          <w:color w:val="000000"/>
          <w:sz w:val="32"/>
          <w:szCs w:val="32"/>
        </w:rPr>
        <w:t>答：体检结果在“</w:t>
      </w:r>
      <w:r w:rsidRPr="00DD1306">
        <w:rPr>
          <w:rFonts w:ascii="仿宋_GB2312" w:eastAsia="仿宋_GB2312" w:hAnsi="仿宋" w:cs="宋体" w:hint="eastAsia"/>
          <w:sz w:val="32"/>
          <w:szCs w:val="32"/>
        </w:rPr>
        <w:t>西安科技网</w:t>
      </w:r>
      <w:r w:rsidRPr="00DD1306">
        <w:rPr>
          <w:rFonts w:ascii="仿宋_GB2312" w:eastAsia="仿宋_GB2312" w:hAnsi="仿宋" w:cs="宋体" w:hint="eastAsia"/>
          <w:color w:val="000000"/>
          <w:sz w:val="32"/>
          <w:szCs w:val="32"/>
        </w:rPr>
        <w:t>”</w:t>
      </w:r>
      <w:r>
        <w:rPr>
          <w:rFonts w:ascii="仿宋_GB2312" w:eastAsia="仿宋_GB2312" w:hAnsi="仿宋" w:cs="宋体" w:hint="eastAsia"/>
          <w:color w:val="000000"/>
          <w:sz w:val="32"/>
          <w:szCs w:val="32"/>
        </w:rPr>
        <w:t>（</w:t>
      </w:r>
      <w:r w:rsidRPr="000F2907">
        <w:rPr>
          <w:rFonts w:ascii="仿宋_GB2312" w:eastAsia="仿宋_GB2312"/>
          <w:sz w:val="32"/>
          <w:szCs w:val="32"/>
        </w:rPr>
        <w:t>http://xakj.xa.gov.cn</w:t>
      </w:r>
      <w:r>
        <w:rPr>
          <w:rFonts w:ascii="仿宋_GB2312" w:eastAsia="仿宋_GB2312" w:hAnsi="仿宋" w:cs="宋体" w:hint="eastAsia"/>
          <w:color w:val="000000"/>
          <w:sz w:val="32"/>
          <w:szCs w:val="32"/>
        </w:rPr>
        <w:t>）</w:t>
      </w:r>
      <w:r w:rsidRPr="00DD1306">
        <w:rPr>
          <w:rFonts w:ascii="仿宋_GB2312" w:eastAsia="仿宋_GB2312" w:hAnsi="仿宋" w:cs="宋体" w:hint="eastAsia"/>
          <w:color w:val="000000"/>
          <w:sz w:val="32"/>
          <w:szCs w:val="32"/>
        </w:rPr>
        <w:lastRenderedPageBreak/>
        <w:t>进行公布。体检结论如有疑</w:t>
      </w:r>
      <w:r>
        <w:rPr>
          <w:rFonts w:ascii="仿宋_GB2312" w:eastAsia="仿宋_GB2312" w:hAnsi="仿宋" w:cs="宋体" w:hint="eastAsia"/>
          <w:color w:val="000000"/>
          <w:sz w:val="32"/>
          <w:szCs w:val="32"/>
        </w:rPr>
        <w:t>义</w:t>
      </w:r>
      <w:r w:rsidRPr="00DD1306">
        <w:rPr>
          <w:rFonts w:ascii="仿宋_GB2312" w:eastAsia="仿宋_GB2312" w:hAnsi="仿宋" w:cs="宋体" w:hint="eastAsia"/>
          <w:color w:val="000000"/>
          <w:sz w:val="32"/>
          <w:szCs w:val="32"/>
        </w:rPr>
        <w:t>，市科技局组织复检一次，</w:t>
      </w:r>
      <w:r>
        <w:rPr>
          <w:rFonts w:ascii="仿宋_GB2312" w:eastAsia="仿宋_GB2312" w:hAnsi="仿宋" w:cs="宋体" w:hint="eastAsia"/>
          <w:color w:val="000000"/>
          <w:sz w:val="32"/>
          <w:szCs w:val="32"/>
        </w:rPr>
        <w:t>复检费用由报考人员承担，</w:t>
      </w:r>
      <w:r w:rsidRPr="00DD1306">
        <w:rPr>
          <w:rFonts w:ascii="仿宋_GB2312" w:eastAsia="仿宋_GB2312" w:hAnsi="仿宋" w:cs="宋体" w:hint="eastAsia"/>
          <w:color w:val="000000"/>
          <w:sz w:val="32"/>
          <w:szCs w:val="32"/>
        </w:rPr>
        <w:t>体检结果以复检结论为准。</w:t>
      </w:r>
    </w:p>
    <w:p w:rsidR="00132105" w:rsidRPr="00DD1306" w:rsidRDefault="00132105" w:rsidP="00132105">
      <w:pPr>
        <w:ind w:firstLineChars="200" w:firstLine="643"/>
        <w:rPr>
          <w:rFonts w:ascii="仿宋_GB2312" w:eastAsia="仿宋_GB2312" w:hAnsi="仿宋" w:cs="宋体"/>
          <w:color w:val="000000"/>
          <w:sz w:val="32"/>
          <w:szCs w:val="32"/>
        </w:rPr>
      </w:pPr>
      <w:r w:rsidRPr="00DD1306">
        <w:rPr>
          <w:rFonts w:ascii="仿宋_GB2312" w:eastAsia="仿宋_GB2312" w:hAnsi="仿宋" w:cs="宋体" w:hint="eastAsia"/>
          <w:b/>
          <w:sz w:val="32"/>
          <w:szCs w:val="32"/>
        </w:rPr>
        <w:t>20.如果报考人员在参加此次选调过程中，被其他机关录用为公务员（参照管理人员）或转任到其他机关（参照管理单位）的，应如何处理？</w:t>
      </w:r>
    </w:p>
    <w:p w:rsidR="00132105" w:rsidRPr="00DD1306" w:rsidRDefault="00132105" w:rsidP="00132105">
      <w:pPr>
        <w:ind w:firstLineChars="200" w:firstLine="640"/>
        <w:rPr>
          <w:rFonts w:ascii="仿宋_GB2312" w:eastAsia="仿宋_GB2312" w:hAnsi="仿宋" w:cs="宋体"/>
          <w:color w:val="000000"/>
          <w:sz w:val="32"/>
          <w:szCs w:val="32"/>
        </w:rPr>
      </w:pPr>
      <w:r w:rsidRPr="00DD1306">
        <w:rPr>
          <w:rFonts w:ascii="仿宋_GB2312" w:eastAsia="仿宋_GB2312" w:hAnsi="仿宋" w:cs="宋体" w:hint="eastAsia"/>
          <w:color w:val="000000"/>
          <w:sz w:val="32"/>
          <w:szCs w:val="32"/>
        </w:rPr>
        <w:t>答：应如实报告情况，并中止此次选调，并不再将其列为公开选调相关环节的人选。</w:t>
      </w:r>
    </w:p>
    <w:p w:rsidR="00132105" w:rsidRPr="00DD1306" w:rsidRDefault="00132105" w:rsidP="00132105">
      <w:pPr>
        <w:ind w:firstLineChars="200" w:firstLine="643"/>
        <w:rPr>
          <w:rFonts w:ascii="仿宋_GB2312" w:eastAsia="仿宋_GB2312" w:hAnsi="仿宋" w:cs="宋体"/>
          <w:b/>
          <w:sz w:val="32"/>
          <w:szCs w:val="32"/>
        </w:rPr>
      </w:pPr>
      <w:r w:rsidRPr="00DD1306">
        <w:rPr>
          <w:rFonts w:ascii="仿宋_GB2312" w:eastAsia="仿宋_GB2312" w:hAnsi="仿宋" w:cs="宋体" w:hint="eastAsia"/>
          <w:b/>
          <w:sz w:val="32"/>
          <w:szCs w:val="32"/>
        </w:rPr>
        <w:t>21.如何确认职务？</w:t>
      </w:r>
    </w:p>
    <w:p w:rsidR="00132105" w:rsidRPr="00B8369D" w:rsidRDefault="00132105" w:rsidP="00132105">
      <w:pPr>
        <w:ind w:firstLineChars="200" w:firstLine="640"/>
        <w:rPr>
          <w:rFonts w:ascii="仿宋_GB2312" w:eastAsia="仿宋_GB2312"/>
          <w:sz w:val="32"/>
          <w:szCs w:val="32"/>
        </w:rPr>
      </w:pPr>
      <w:r w:rsidRPr="00DD1306">
        <w:rPr>
          <w:rFonts w:ascii="仿宋_GB2312" w:eastAsia="仿宋_GB2312" w:hAnsi="仿宋" w:cs="宋体" w:hint="eastAsia"/>
          <w:color w:val="000000"/>
          <w:sz w:val="32"/>
          <w:szCs w:val="32"/>
        </w:rPr>
        <w:t>答：此次选调主任科员及以下人员，实行弹性职位设置。严格</w:t>
      </w:r>
      <w:r>
        <w:rPr>
          <w:rFonts w:ascii="仿宋_GB2312" w:eastAsia="仿宋_GB2312" w:hAnsi="仿宋" w:cs="宋体" w:hint="eastAsia"/>
          <w:color w:val="000000"/>
          <w:sz w:val="32"/>
          <w:szCs w:val="32"/>
        </w:rPr>
        <w:t>执行</w:t>
      </w:r>
      <w:r w:rsidRPr="00DD1306">
        <w:rPr>
          <w:rFonts w:ascii="仿宋_GB2312" w:eastAsia="仿宋_GB2312" w:hAnsi="仿宋" w:cs="宋体" w:hint="eastAsia"/>
          <w:color w:val="000000"/>
          <w:sz w:val="32"/>
          <w:szCs w:val="32"/>
        </w:rPr>
        <w:t>《公务员法》等有关规定，按照与现任职务对等原则，经市公务员局确认转任后职务，原任职级纳入同职级任职年限。</w:t>
      </w:r>
      <w:r>
        <w:rPr>
          <w:rFonts w:ascii="仿宋_GB2312" w:eastAsia="仿宋_GB2312" w:hint="eastAsia"/>
          <w:sz w:val="32"/>
          <w:szCs w:val="32"/>
        </w:rPr>
        <w:t>其中，担任科级领导职务的，按照同级非领导职务确认职务。</w:t>
      </w:r>
      <w:r w:rsidRPr="00DD1306">
        <w:rPr>
          <w:rFonts w:ascii="仿宋_GB2312" w:eastAsia="仿宋_GB2312" w:hAnsi="仿宋" w:cs="宋体" w:hint="eastAsia"/>
          <w:color w:val="000000"/>
          <w:sz w:val="32"/>
          <w:szCs w:val="32"/>
        </w:rPr>
        <w:t>报</w:t>
      </w:r>
      <w:r>
        <w:rPr>
          <w:rFonts w:ascii="仿宋_GB2312" w:eastAsia="仿宋_GB2312" w:hAnsi="仿宋" w:cs="宋体" w:hint="eastAsia"/>
          <w:color w:val="000000"/>
          <w:sz w:val="32"/>
          <w:szCs w:val="32"/>
        </w:rPr>
        <w:t>名</w:t>
      </w:r>
      <w:r w:rsidRPr="00DD1306">
        <w:rPr>
          <w:rFonts w:ascii="仿宋_GB2312" w:eastAsia="仿宋_GB2312" w:hAnsi="仿宋" w:cs="宋体" w:hint="eastAsia"/>
          <w:color w:val="000000"/>
          <w:sz w:val="32"/>
          <w:szCs w:val="32"/>
        </w:rPr>
        <w:t>后至</w:t>
      </w:r>
      <w:r>
        <w:rPr>
          <w:rFonts w:ascii="仿宋_GB2312" w:eastAsia="仿宋_GB2312" w:hAnsi="仿宋" w:cs="宋体" w:hint="eastAsia"/>
          <w:color w:val="000000"/>
          <w:sz w:val="32"/>
          <w:szCs w:val="32"/>
        </w:rPr>
        <w:t>转任</w:t>
      </w:r>
      <w:r w:rsidRPr="00DD1306">
        <w:rPr>
          <w:rFonts w:ascii="仿宋_GB2312" w:eastAsia="仿宋_GB2312" w:hAnsi="仿宋" w:cs="宋体" w:hint="eastAsia"/>
          <w:color w:val="000000"/>
          <w:sz w:val="32"/>
          <w:szCs w:val="32"/>
        </w:rPr>
        <w:t>前，在</w:t>
      </w:r>
      <w:r>
        <w:rPr>
          <w:rFonts w:ascii="仿宋_GB2312" w:eastAsia="仿宋_GB2312" w:hAnsi="仿宋" w:cs="宋体" w:hint="eastAsia"/>
          <w:color w:val="000000"/>
          <w:sz w:val="32"/>
          <w:szCs w:val="32"/>
        </w:rPr>
        <w:t>现</w:t>
      </w:r>
      <w:r w:rsidRPr="00DD1306">
        <w:rPr>
          <w:rFonts w:ascii="仿宋_GB2312" w:eastAsia="仿宋_GB2312" w:hAnsi="仿宋" w:cs="宋体" w:hint="eastAsia"/>
          <w:color w:val="000000"/>
          <w:sz w:val="32"/>
          <w:szCs w:val="32"/>
        </w:rPr>
        <w:t>单位不得进行职务晋升</w:t>
      </w:r>
      <w:r>
        <w:rPr>
          <w:rFonts w:ascii="仿宋_GB2312" w:eastAsia="仿宋_GB2312" w:hAnsi="仿宋" w:cs="宋体" w:hint="eastAsia"/>
          <w:color w:val="000000"/>
          <w:sz w:val="32"/>
          <w:szCs w:val="32"/>
        </w:rPr>
        <w:t>。</w:t>
      </w:r>
    </w:p>
    <w:p w:rsidR="00132105" w:rsidRPr="00B7530D" w:rsidRDefault="00132105" w:rsidP="00132105"/>
    <w:p w:rsidR="00132105" w:rsidRDefault="00132105" w:rsidP="00132105"/>
    <w:p w:rsidR="0055734E" w:rsidRDefault="0055734E"/>
    <w:sectPr w:rsidR="0055734E" w:rsidSect="00EF19D7">
      <w:footerReference w:type="default" r:id="rId6"/>
      <w:pgSz w:w="11906" w:h="16838" w:code="9"/>
      <w:pgMar w:top="2268" w:right="1531" w:bottom="1814" w:left="1531" w:header="851" w:footer="1247"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628018"/>
      <w:docPartObj>
        <w:docPartGallery w:val="Page Numbers (Bottom of Page)"/>
        <w:docPartUnique/>
      </w:docPartObj>
    </w:sdtPr>
    <w:sdtEndPr>
      <w:rPr>
        <w:rFonts w:ascii="仿宋_GB2312" w:eastAsia="仿宋_GB2312" w:hint="eastAsia"/>
        <w:sz w:val="28"/>
      </w:rPr>
    </w:sdtEndPr>
    <w:sdtContent>
      <w:p w:rsidR="00605735" w:rsidRPr="00605735" w:rsidRDefault="00132105" w:rsidP="00A82F80">
        <w:pPr>
          <w:pStyle w:val="a3"/>
          <w:jc w:val="right"/>
          <w:rPr>
            <w:rFonts w:ascii="仿宋_GB2312" w:eastAsia="仿宋_GB2312"/>
            <w:sz w:val="28"/>
          </w:rPr>
        </w:pPr>
        <w:r w:rsidRPr="00605735">
          <w:rPr>
            <w:rFonts w:ascii="仿宋_GB2312" w:eastAsia="仿宋_GB2312" w:hint="eastAsia"/>
            <w:sz w:val="28"/>
          </w:rPr>
          <w:t>—</w:t>
        </w:r>
        <w:r w:rsidRPr="00605735">
          <w:rPr>
            <w:rFonts w:ascii="仿宋_GB2312" w:eastAsia="仿宋_GB2312" w:hint="eastAsia"/>
            <w:sz w:val="28"/>
          </w:rPr>
          <w:fldChar w:fldCharType="begin"/>
        </w:r>
        <w:r w:rsidRPr="00605735">
          <w:rPr>
            <w:rFonts w:ascii="仿宋_GB2312" w:eastAsia="仿宋_GB2312" w:hint="eastAsia"/>
            <w:sz w:val="28"/>
          </w:rPr>
          <w:instrText>PAGE   \* MERGEFORMAT</w:instrText>
        </w:r>
        <w:r w:rsidRPr="00605735">
          <w:rPr>
            <w:rFonts w:ascii="仿宋_GB2312" w:eastAsia="仿宋_GB2312" w:hint="eastAsia"/>
            <w:sz w:val="28"/>
          </w:rPr>
          <w:fldChar w:fldCharType="separate"/>
        </w:r>
        <w:r w:rsidRPr="00132105">
          <w:rPr>
            <w:rFonts w:ascii="仿宋_GB2312" w:eastAsia="仿宋_GB2312"/>
            <w:noProof/>
            <w:sz w:val="28"/>
            <w:lang w:val="zh-CN"/>
          </w:rPr>
          <w:t>2</w:t>
        </w:r>
        <w:r w:rsidRPr="00605735">
          <w:rPr>
            <w:rFonts w:ascii="仿宋_GB2312" w:eastAsia="仿宋_GB2312" w:hint="eastAsia"/>
            <w:sz w:val="28"/>
          </w:rPr>
          <w:fldChar w:fldCharType="end"/>
        </w:r>
        <w:r w:rsidRPr="00605735">
          <w:rPr>
            <w:rFonts w:ascii="仿宋_GB2312" w:eastAsia="仿宋_GB2312" w:hint="eastAsia"/>
            <w:sz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105"/>
    <w:rsid w:val="00132105"/>
    <w:rsid w:val="003444D9"/>
    <w:rsid w:val="0055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1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32105"/>
    <w:pPr>
      <w:tabs>
        <w:tab w:val="center" w:pos="4153"/>
        <w:tab w:val="right" w:pos="8306"/>
      </w:tabs>
      <w:snapToGrid w:val="0"/>
      <w:jc w:val="left"/>
    </w:pPr>
    <w:rPr>
      <w:sz w:val="18"/>
      <w:szCs w:val="18"/>
    </w:rPr>
  </w:style>
  <w:style w:type="character" w:customStyle="1" w:styleId="Char">
    <w:name w:val="页脚 Char"/>
    <w:basedOn w:val="a0"/>
    <w:link w:val="a3"/>
    <w:uiPriority w:val="99"/>
    <w:rsid w:val="001321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1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32105"/>
    <w:pPr>
      <w:tabs>
        <w:tab w:val="center" w:pos="4153"/>
        <w:tab w:val="right" w:pos="8306"/>
      </w:tabs>
      <w:snapToGrid w:val="0"/>
      <w:jc w:val="left"/>
    </w:pPr>
    <w:rPr>
      <w:sz w:val="18"/>
      <w:szCs w:val="18"/>
    </w:rPr>
  </w:style>
  <w:style w:type="character" w:customStyle="1" w:styleId="Char">
    <w:name w:val="页脚 Char"/>
    <w:basedOn w:val="a0"/>
    <w:link w:val="a3"/>
    <w:uiPriority w:val="99"/>
    <w:rsid w:val="001321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baidu.com/s?wd=%E5%85%A5%E5%AD%A6%E8%80%83%E8%AF%95&amp;tn=44039180_cpr&amp;fenlei=mv6quAkxTZn0IZRqIHckPjm4nH00T1YkP1-BPvRkmHRzmvDkP1I-0ZwV5Hcvrjm3rH6sPfKWUMw85HfYnjn4nH6sgvPsT6KdThsqpZwYTjCEQLGCpyw9Uz4Bmy-bIi4WUvYETgN-TLwGUv3EnHb3P1mznHfvnWm3P16drjRsP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2018-12-12T02:21:00Z</dcterms:created>
  <dcterms:modified xsi:type="dcterms:W3CDTF">2018-12-12T02:21:00Z</dcterms:modified>
</cp:coreProperties>
</file>