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太原市市直机关公开选调公务员</w:t>
      </w:r>
    </w:p>
    <w:p>
      <w:pPr>
        <w:widowControl w:val="0"/>
        <w:wordWrap/>
        <w:adjustRightInd/>
        <w:snapToGrid/>
        <w:spacing w:line="60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专业测试范围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52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480" w:lineRule="auto"/>
        <w:ind w:firstLine="720" w:firstLineChars="200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一、计算机科学与技术：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习近平新时代中国特色社会主义思想、新公务员法、计算机基础理论知识、计算机网络基础知识等相关知识。</w:t>
      </w:r>
    </w:p>
    <w:p>
      <w:pPr>
        <w:widowControl w:val="0"/>
        <w:wordWrap/>
        <w:adjustRightInd/>
        <w:snapToGrid/>
        <w:spacing w:line="480" w:lineRule="auto"/>
        <w:ind w:firstLine="720" w:firstLineChars="200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二、会计：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习近平新时代中国特色社会主义思想、新公务员法、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会计学、财务管理、审计学、内控制度等相关知识。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 xml:space="preserve">    三、医学卫生：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习近平新时代中国特色社会主义思想、新公务员法、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卫生经济学、卫生事业管理学、卫生法学、社会医学等相关知识。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 xml:space="preserve">    四、公文写作：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习近平新时代中国特色社会主义思想、新公务员法、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中国共产党纪律处分条例、公文写作及公文处理、材料写作等。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480" w:lineRule="auto"/>
        <w:ind w:right="0" w:firstLine="72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五、公共管理：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习近平新时代中国特色社会主义思想、新公务员法、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政府采购法、政府采购法实施条例、招投标法、公共资源政策方针等公共资源交易管理相关知识、行政学原理、公共管理学、公文写作及公文处理等。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480" w:lineRule="auto"/>
        <w:ind w:right="0" w:firstLine="72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六、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法律</w:t>
      </w:r>
      <w:r>
        <w:rPr>
          <w:rFonts w:hint="eastAsia" w:ascii="仿宋" w:hAnsi="仿宋" w:eastAsia="仿宋" w:cs="仿宋"/>
          <w:b w:val="0"/>
          <w:bCs w:val="0"/>
          <w:kern w:val="2"/>
          <w:sz w:val="36"/>
          <w:szCs w:val="36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习近平新时代中国特色社会主义思想、宪法、中国特色社会主义法治理论、全面推进依法治国相关会议和重要讲话精神、新公务员法、行政许可法、行政诉讼法、行政复议法、行政处罚法、行政强制法等相关法律法规基础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 xml:space="preserve">   七、环境管理</w:t>
      </w:r>
      <w:r>
        <w:rPr>
          <w:rFonts w:hint="eastAsia" w:ascii="楷体" w:hAnsi="楷体" w:eastAsia="楷体" w:cs="楷体"/>
          <w:b w:val="0"/>
          <w:bCs w:val="0"/>
          <w:kern w:val="2"/>
          <w:sz w:val="36"/>
          <w:szCs w:val="36"/>
          <w:lang w:val="en-US" w:eastAsia="zh-CN" w:bidi="ar-SA"/>
        </w:rPr>
        <w:t>：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习近平新时代中国特色社会主义思想、习近平生态文明思想、新公务员法、大气污染防治法律法规、大气污染防治政策方针、环境空气质量标准、公文写作与公文处理等。</w:t>
      </w:r>
    </w:p>
    <w:p>
      <w:pPr>
        <w:spacing w:line="620" w:lineRule="exact"/>
        <w:ind w:firstLine="720" w:firstLineChars="200"/>
        <w:rPr>
          <w:rFonts w:hint="default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八、材料写作：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结合材料，根据工作任务，恰当组织语言，准确、得体、有条理地进行书面表达，主要测查综合分析能力、提出和解决问题能力、贯彻执行能力、文字表达能力等。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720" w:firstLineChars="200"/>
        <w:jc w:val="both"/>
        <w:textAlignment w:val="auto"/>
        <w:rPr>
          <w:rFonts w:hint="default" w:ascii="楷体" w:hAnsi="楷体" w:eastAsia="楷体" w:cs="楷体"/>
          <w:b w:val="0"/>
          <w:bCs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B4CF5"/>
    <w:rsid w:val="0B863D66"/>
    <w:rsid w:val="0F517E7A"/>
    <w:rsid w:val="12865C6C"/>
    <w:rsid w:val="1F642FF3"/>
    <w:rsid w:val="1F6A62A6"/>
    <w:rsid w:val="2B677A17"/>
    <w:rsid w:val="2DDC01DB"/>
    <w:rsid w:val="3812319F"/>
    <w:rsid w:val="3CBD59FD"/>
    <w:rsid w:val="40230CAE"/>
    <w:rsid w:val="409E29F9"/>
    <w:rsid w:val="520229E7"/>
    <w:rsid w:val="597E16B9"/>
    <w:rsid w:val="5CEA1C3E"/>
    <w:rsid w:val="5F1F0C1B"/>
    <w:rsid w:val="65022568"/>
    <w:rsid w:val="65F51E5A"/>
    <w:rsid w:val="7CCF4669"/>
    <w:rsid w:val="7E3B6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2019-05-24T09:49:00Z</dcterms:created>
  <dc:creator>Lenovo</dc:creator>
  <cp:lastModifiedBy>Administrator</cp:lastModifiedBy>
  <cp:lastPrinted>2019-05-31T07:35:00Z</cp:lastPrinted>
  <dcterms:modified xsi:type="dcterms:W3CDTF">2019-05-31T08:54:55Z</dcterms:modified>
  <dc:title>太原市市直机关公开选调公务员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