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color w:val="000000"/>
          <w:sz w:val="24"/>
          <w:u w:val="single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中共衢州市衢江区委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组织部</w:t>
      </w:r>
      <w:r>
        <w:rPr>
          <w:rFonts w:hint="eastAsia" w:eastAsia="方正小标宋简体"/>
          <w:color w:val="000000"/>
          <w:sz w:val="36"/>
          <w:szCs w:val="36"/>
        </w:rPr>
        <w:t>公开</w:t>
      </w:r>
      <w:r>
        <w:rPr>
          <w:rFonts w:eastAsia="方正小标宋简体"/>
          <w:color w:val="000000"/>
          <w:sz w:val="36"/>
          <w:szCs w:val="36"/>
        </w:rPr>
        <w:t>选调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eastAsia="方正小标宋简体"/>
          <w:color w:val="000000"/>
          <w:sz w:val="36"/>
          <w:szCs w:val="36"/>
        </w:rPr>
        <w:t>人员报名表</w:t>
      </w:r>
      <w:r>
        <w:rPr>
          <w:rFonts w:hint="eastAsia" w:hAnsi="宋体"/>
          <w:color w:val="000000"/>
          <w:sz w:val="24"/>
        </w:rPr>
        <w:t xml:space="preserve"> </w:t>
      </w:r>
      <w:bookmarkEnd w:id="0"/>
      <w:r>
        <w:rPr>
          <w:rFonts w:hint="eastAsia" w:hAnsi="宋体"/>
          <w:color w:val="000000"/>
          <w:sz w:val="24"/>
        </w:rPr>
        <w:t xml:space="preserve">                                      </w:t>
      </w:r>
    </w:p>
    <w:tbl>
      <w:tblPr>
        <w:tblStyle w:val="7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60"/>
        <w:gridCol w:w="1182"/>
        <w:gridCol w:w="1056"/>
        <w:gridCol w:w="1185"/>
        <w:gridCol w:w="126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3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　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(     </w:t>
            </w:r>
            <w:r>
              <w:rPr>
                <w:rFonts w:hAnsi="宋体"/>
                <w:color w:val="000000"/>
                <w:spacing w:val="-6"/>
                <w:sz w:val="24"/>
              </w:rPr>
              <w:t>岁</w:t>
            </w:r>
            <w:r>
              <w:rPr>
                <w:color w:val="000000"/>
                <w:spacing w:val="-6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　族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出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rFonts w:hAnsi="宋体"/>
                <w:color w:val="000000"/>
                <w:spacing w:val="-6"/>
                <w:sz w:val="24"/>
              </w:rPr>
              <w:t>生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rFonts w:hAnsi="宋体"/>
                <w:color w:val="000000"/>
                <w:spacing w:val="-6"/>
                <w:sz w:val="24"/>
              </w:rPr>
              <w:t>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4683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　间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时</w:t>
            </w:r>
            <w:r>
              <w:rPr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Ansi="宋体"/>
                <w:color w:val="000000"/>
                <w:spacing w:val="-6"/>
                <w:sz w:val="24"/>
              </w:rPr>
              <w:t>间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3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术职务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有何专长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人员身份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　位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38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13" w:leftChars="-54" w:right="-113" w:rightChars="-54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Ansi="宋体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13" w:leftChars="-54" w:right="-113" w:rightChars="-54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91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现工作</w:t>
            </w:r>
            <w:r>
              <w:rPr>
                <w:rFonts w:hAnsi="宋体"/>
                <w:color w:val="000000"/>
                <w:sz w:val="24"/>
              </w:rPr>
              <w:t>单位及职务</w:t>
            </w:r>
          </w:p>
        </w:tc>
        <w:tc>
          <w:tcPr>
            <w:tcW w:w="342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现任职务时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9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通讯地址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联系电话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9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left="-108" w:right="-68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（从高中毕业后开始填写）</w:t>
            </w:r>
          </w:p>
        </w:tc>
      </w:tr>
    </w:tbl>
    <w:p>
      <w:pPr>
        <w:adjustRightInd w:val="0"/>
        <w:snapToGrid w:val="0"/>
        <w:spacing w:line="120" w:lineRule="auto"/>
        <w:ind w:left="-306" w:right="528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tbl>
      <w:tblPr>
        <w:tblStyle w:val="7"/>
        <w:tblpPr w:leftFromText="180" w:rightFromText="180" w:horzAnchor="margin" w:tblpXSpec="center" w:tblpY="55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080"/>
        <w:gridCol w:w="1080"/>
        <w:gridCol w:w="735"/>
        <w:gridCol w:w="345"/>
        <w:gridCol w:w="36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县（</w:t>
            </w:r>
            <w:r>
              <w:rPr>
                <w:rFonts w:hAnsi="宋体"/>
                <w:color w:val="000000"/>
                <w:sz w:val="24"/>
              </w:rPr>
              <w:t>区</w:t>
            </w:r>
            <w:r>
              <w:rPr>
                <w:rFonts w:hint="eastAsia" w:hAnsi="宋体"/>
                <w:color w:val="000000"/>
                <w:sz w:val="24"/>
              </w:rPr>
              <w:t>）</w:t>
            </w:r>
            <w:r>
              <w:rPr>
                <w:rFonts w:hAnsi="宋体"/>
                <w:color w:val="000000"/>
                <w:sz w:val="24"/>
              </w:rPr>
              <w:t>级以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上获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7920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ind w:right="-130"/>
              <w:rPr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市级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以上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发表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文章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位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left="-160" w:right="-160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16" w:lineRule="auto"/>
              <w:ind w:left="-17" w:right="-129"/>
              <w:rPr>
                <w:snapToGrid w:val="0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left="-160" w:right="-160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16" w:lineRule="auto"/>
              <w:ind w:left="-17" w:right="-129"/>
              <w:rPr>
                <w:snapToGrid w:val="0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54" w:right="-108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所在单位或主管部门党组织意见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 w:firstLine="5520" w:firstLineChars="2300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（</w:t>
            </w:r>
            <w:r>
              <w:rPr>
                <w:rFonts w:hAnsi="宋体"/>
                <w:color w:val="000000"/>
                <w:sz w:val="24"/>
              </w:rPr>
              <w:t>盖章</w:t>
            </w:r>
            <w:r>
              <w:rPr>
                <w:rFonts w:hint="eastAsia" w:hAnsi="宋体"/>
                <w:color w:val="000000"/>
                <w:sz w:val="24"/>
              </w:rPr>
              <w:t>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174"/>
              <w:jc w:val="righ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174"/>
              <w:jc w:val="righ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资格审核意见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306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</w:tc>
      </w:tr>
    </w:tbl>
    <w:p>
      <w:pPr>
        <w:adjustRightInd w:val="0"/>
        <w:snapToGrid w:val="0"/>
        <w:ind w:right="-306"/>
        <w:rPr>
          <w:color w:val="000000"/>
          <w:sz w:val="24"/>
        </w:rPr>
      </w:pPr>
    </w:p>
    <w:p>
      <w:pPr>
        <w:adjustRightInd w:val="0"/>
        <w:snapToGrid w:val="0"/>
        <w:ind w:right="-306"/>
        <w:jc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承</w:t>
      </w:r>
      <w:r>
        <w:rPr>
          <w:rFonts w:ascii="黑体" w:hAnsi="宋体" w:eastAsia="黑体"/>
          <w:color w:val="000000"/>
          <w:sz w:val="24"/>
        </w:rPr>
        <w:t xml:space="preserve"> </w:t>
      </w:r>
      <w:r>
        <w:rPr>
          <w:rFonts w:hint="eastAsia" w:ascii="黑体" w:hAnsi="宋体" w:eastAsia="黑体"/>
          <w:color w:val="000000"/>
          <w:sz w:val="24"/>
        </w:rPr>
        <w:t>诺</w:t>
      </w:r>
      <w:r>
        <w:rPr>
          <w:rFonts w:ascii="黑体" w:hAnsi="宋体" w:eastAsia="黑体"/>
          <w:color w:val="000000"/>
          <w:sz w:val="24"/>
        </w:rPr>
        <w:t xml:space="preserve"> </w:t>
      </w:r>
      <w:r>
        <w:rPr>
          <w:rFonts w:hint="eastAsia" w:ascii="黑体" w:hAnsi="宋体" w:eastAsia="黑体"/>
          <w:color w:val="000000"/>
          <w:sz w:val="24"/>
        </w:rPr>
        <w:t>书</w:t>
      </w:r>
    </w:p>
    <w:p>
      <w:pPr>
        <w:pStyle w:val="5"/>
        <w:spacing w:line="380" w:lineRule="exact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本人承诺：本表信息全部属实。本人符合选调公告规定的所有条件和资格要求。如不符合，本人愿意承担由此造成的一切后果。</w:t>
      </w:r>
    </w:p>
    <w:p>
      <w:pPr>
        <w:spacing w:line="380" w:lineRule="exact"/>
        <w:jc w:val="center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</w:t>
      </w:r>
      <w:r>
        <w:rPr>
          <w:rFonts w:hint="eastAsia" w:ascii="宋体" w:hAnsi="宋体"/>
          <w:color w:val="000000"/>
          <w:sz w:val="24"/>
        </w:rPr>
        <w:t>承诺人：</w:t>
      </w:r>
      <w:r>
        <w:rPr>
          <w:rFonts w:ascii="宋体" w:hAnsi="宋体"/>
          <w:color w:val="000000"/>
          <w:sz w:val="24"/>
        </w:rPr>
        <w:t xml:space="preserve">  </w:t>
      </w:r>
    </w:p>
    <w:p>
      <w:pPr>
        <w:adjustRightInd w:val="0"/>
        <w:snapToGrid w:val="0"/>
        <w:ind w:right="-306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</w:rPr>
        <w:t>9年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adjustRightInd w:val="0"/>
        <w:snapToGrid w:val="0"/>
        <w:ind w:right="-306"/>
      </w:pPr>
      <w:r>
        <w:rPr>
          <w:color w:val="000000"/>
          <w:szCs w:val="21"/>
        </w:rPr>
        <w:t>（</w:t>
      </w:r>
      <w:r>
        <w:rPr>
          <w:rFonts w:eastAsia="黑体"/>
          <w:b/>
          <w:color w:val="000000"/>
          <w:szCs w:val="21"/>
        </w:rPr>
        <w:t>此表双面打印</w:t>
      </w:r>
      <w:r>
        <w:rPr>
          <w:color w:val="000000"/>
          <w:szCs w:val="21"/>
        </w:rPr>
        <w:t>）</w:t>
      </w:r>
    </w:p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337D9"/>
    <w:rsid w:val="120A31E6"/>
    <w:rsid w:val="1F573887"/>
    <w:rsid w:val="43A2269F"/>
    <w:rsid w:val="4C663BE7"/>
    <w:rsid w:val="7B7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Calibri"/>
      <w:kern w:val="44"/>
      <w:sz w:val="44"/>
      <w:szCs w:val="2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character" w:default="1" w:styleId="6">
    <w:name w:val="Default Paragraph Font"/>
    <w:semiHidden/>
    <w:uiPriority w:val="0"/>
    <w:rPr>
      <w:rFonts w:ascii="Calibri" w:hAnsi="Calibri" w:eastAsia="仿宋"/>
      <w:sz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snapToGrid w:val="0"/>
      <w:ind w:firstLine="420" w:firstLineChars="200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fdf</cp:lastModifiedBy>
  <dcterms:modified xsi:type="dcterms:W3CDTF">2019-08-25T02:04:15Z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