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kern w:val="0"/>
          <w:sz w:val="34"/>
          <w:szCs w:val="34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附件2</w:t>
      </w:r>
    </w:p>
    <w:p>
      <w:pPr>
        <w:spacing w:line="600" w:lineRule="exact"/>
        <w:jc w:val="left"/>
        <w:rPr>
          <w:rFonts w:hint="eastAsia" w:ascii="黑体" w:hAnsi="黑体" w:eastAsia="黑体" w:cs="黑体"/>
          <w:bCs/>
          <w:kern w:val="0"/>
          <w:sz w:val="34"/>
          <w:szCs w:val="34"/>
        </w:rPr>
      </w:pP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河南省考试录用公务员专业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设置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指导目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录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4"/>
          <w:szCs w:val="34"/>
        </w:rPr>
        <w:t>1. 文秘类：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4"/>
          <w:szCs w:val="34"/>
        </w:rPr>
        <w:t>3. 社会政治类：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FF0000"/>
          <w:sz w:val="34"/>
          <w:szCs w:val="34"/>
        </w:rPr>
        <w:t>7. 财会金融类：</w:t>
      </w:r>
      <w:r>
        <w:rPr>
          <w:rFonts w:hint="eastAsia" w:ascii="仿宋_GB2312" w:hAnsi="仿宋_GB2312" w:eastAsia="仿宋_GB2312" w:cs="仿宋_GB2312"/>
          <w:sz w:val="34"/>
          <w:szCs w:val="34"/>
        </w:rPr>
        <w:t>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FF0000"/>
          <w:sz w:val="34"/>
          <w:szCs w:val="34"/>
        </w:rPr>
        <w:t>33. 工商管理类：</w:t>
      </w:r>
      <w:r>
        <w:rPr>
          <w:rFonts w:hint="eastAsia" w:ascii="仿宋_GB2312" w:hAnsi="仿宋_GB2312" w:eastAsia="仿宋_GB2312" w:cs="仿宋_GB2312"/>
          <w:sz w:val="34"/>
          <w:szCs w:val="34"/>
        </w:rPr>
        <w:t>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36. 监所管理类：监狱管理、监所管理、司法信息技术、司法警务、司法鉴定技术、狱内侦查、社区矫正、强制隔离戒毒管理、毒品犯罪矫治、涉毒人员矫治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0A105B7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64A36C6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4D37C0F"/>
    <w:rsid w:val="44D51982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56135D2"/>
    <w:rsid w:val="76573C24"/>
    <w:rsid w:val="77687776"/>
    <w:rsid w:val="779A68A3"/>
    <w:rsid w:val="79036943"/>
    <w:rsid w:val="79DC3CDC"/>
    <w:rsid w:val="7A2075F6"/>
    <w:rsid w:val="7A5A5423"/>
    <w:rsid w:val="7A992B56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13</TotalTime>
  <ScaleCrop>false</ScaleCrop>
  <LinksUpToDate>false</LinksUpToDate>
  <CharactersWithSpaces>3571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Administrator</cp:lastModifiedBy>
  <cp:lastPrinted>2019-06-13T02:10:00Z</cp:lastPrinted>
  <dcterms:modified xsi:type="dcterms:W3CDTF">2019-06-13T03:30:29Z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