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1E" w:rsidRPr="00A74F1E" w:rsidRDefault="00A74F1E" w:rsidP="00A74F1E">
      <w:pPr>
        <w:autoSpaceDE w:val="0"/>
        <w:spacing w:line="360" w:lineRule="auto"/>
        <w:jc w:val="left"/>
        <w:rPr>
          <w:rFonts w:ascii="仿宋" w:eastAsia="仿宋" w:hAnsi="仿宋" w:cs="宋体"/>
          <w:b/>
          <w:bCs/>
          <w:color w:val="000000"/>
          <w:spacing w:val="15"/>
          <w:sz w:val="44"/>
          <w:szCs w:val="44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 xml:space="preserve">                     </w:t>
      </w:r>
      <w:r w:rsidRPr="00A74F1E">
        <w:rPr>
          <w:rFonts w:ascii="仿宋" w:eastAsia="仿宋" w:hAnsi="仿宋" w:cs="宋体" w:hint="eastAsia"/>
          <w:b/>
          <w:bCs/>
          <w:color w:val="000000"/>
          <w:spacing w:val="15"/>
          <w:sz w:val="44"/>
          <w:szCs w:val="44"/>
        </w:rPr>
        <w:t>体  检  须  知</w:t>
      </w:r>
    </w:p>
    <w:p w:rsidR="00A74F1E" w:rsidRPr="00A74F1E" w:rsidRDefault="00A74F1E" w:rsidP="00A74F1E">
      <w:pPr>
        <w:autoSpaceDE w:val="0"/>
        <w:spacing w:line="360" w:lineRule="auto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 xml:space="preserve"> 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1、统一到指定医院进行体检，其他医疗单位的检查结果一律无效。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2、体检时，所携带的各类通讯工具须统一上交集中保管，若未按规定上交者，一经发现，按违规处理。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3、体检时，要严格遵守体检工作纪律和规定，服从组织者管理，做到一切行动听指挥。体检期间，严禁家长陪同，若造成不良影响的，取消其体检资格。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4、对心率、视力、听力、血压等项目达不到体检合格标准的，应当日复检；对边缘性心脏杂音、病理性心电图、病理性杂音、频发早搏（心电图证实）等项目达不到体检合格标准的，应当场复检。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5、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6、凡在体检过程中有意隐瞒影响录用的疾病或者病史的，不予录用;在体检过程中有串通体检工作人员</w:t>
      </w: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lastRenderedPageBreak/>
        <w:t>作弊或者请他人顶替体检以及交换、替换化验样本等作弊行为的，体检结果无效，取消录用资格，并由省公务员主管部门给予其5年内不得报考公务员的处理。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7、体检前一天请注意休息，勿熬夜，不要饮酒，避免剧烈运动。</w:t>
      </w:r>
    </w:p>
    <w:p w:rsidR="00A74F1E" w:rsidRPr="00A74F1E" w:rsidRDefault="00A74F1E" w:rsidP="00A74F1E">
      <w:pPr>
        <w:autoSpaceDE w:val="0"/>
        <w:spacing w:line="360" w:lineRule="auto"/>
        <w:ind w:firstLineChars="200" w:firstLine="700"/>
        <w:jc w:val="left"/>
        <w:rPr>
          <w:rFonts w:ascii="仿宋" w:eastAsia="仿宋" w:hAnsi="仿宋" w:cs="宋体" w:hint="eastAsia"/>
          <w:color w:val="000000"/>
          <w:spacing w:val="15"/>
          <w:sz w:val="32"/>
          <w:szCs w:val="32"/>
        </w:rPr>
      </w:pPr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8、体检当天需进行采血、B超等检查，请在受检前禁食8－12小时，全部项目检查结束后，统一安排早餐。</w:t>
      </w:r>
    </w:p>
    <w:p w:rsidR="002A335C" w:rsidRDefault="00A74F1E" w:rsidP="00A74F1E">
      <w:r w:rsidRPr="00A74F1E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9、女性受检者月经期请勿做妇科及尿液检查，待经期完毕后再补检；怀孕或可能已受孕者，事先告知医护人员，勿做X光检查。</w:t>
      </w:r>
      <w:bookmarkStart w:id="0" w:name="_GoBack"/>
      <w:bookmarkEnd w:id="0"/>
    </w:p>
    <w:sectPr w:rsidR="002A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E"/>
    <w:rsid w:val="002A335C"/>
    <w:rsid w:val="00A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7E73-41A2-46E2-AC3E-A0F1BA9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2019-10-24T02:40:00Z</dcterms:created>
  <dcterms:modified xsi:type="dcterms:W3CDTF">2019-10-24T02:41:00Z</dcterms:modified>
</cp:coreProperties>
</file>