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both"/>
        <w:rPr>
          <w:rFonts w:hint="default" w:ascii="方正小标宋简体" w:hAnsi="宋体" w:eastAsia="方正小标宋简体" w:cs="宋体"/>
          <w:spacing w:val="-6"/>
          <w:kern w:val="0"/>
          <w:sz w:val="28"/>
          <w:szCs w:val="28"/>
          <w:lang w:val="en-US" w:eastAsia="zh-CN"/>
        </w:rPr>
      </w:pPr>
      <w:r>
        <w:rPr>
          <w:rFonts w:hint="eastAsia" w:ascii="方正小标宋简体" w:hAnsi="宋体" w:eastAsia="方正小标宋简体" w:cs="宋体"/>
          <w:spacing w:val="-6"/>
          <w:kern w:val="0"/>
          <w:sz w:val="28"/>
          <w:szCs w:val="28"/>
          <w:lang w:eastAsia="zh-CN"/>
        </w:rPr>
        <w:t>附件</w:t>
      </w:r>
      <w:r>
        <w:rPr>
          <w:rFonts w:hint="eastAsia" w:ascii="方正小标宋简体" w:hAnsi="宋体" w:eastAsia="方正小标宋简体" w:cs="宋体"/>
          <w:spacing w:val="-6"/>
          <w:kern w:val="0"/>
          <w:sz w:val="28"/>
          <w:szCs w:val="28"/>
          <w:lang w:val="en-US" w:eastAsia="zh-CN"/>
        </w:rPr>
        <w:t>2</w:t>
      </w:r>
    </w:p>
    <w:p>
      <w:pPr>
        <w:spacing w:line="480" w:lineRule="exact"/>
        <w:jc w:val="center"/>
        <w:rPr>
          <w:rFonts w:hint="eastAsia" w:ascii="方正小标宋简体" w:eastAsia="方正小标宋简体"/>
          <w:spacing w:val="-6"/>
          <w:sz w:val="44"/>
          <w:szCs w:val="44"/>
        </w:rPr>
      </w:pPr>
      <w:r>
        <w:rPr>
          <w:rFonts w:hint="eastAsia" w:ascii="方正小标宋简体" w:hAnsi="宋体" w:eastAsia="方正小标宋简体" w:cs="宋体"/>
          <w:spacing w:val="-6"/>
          <w:kern w:val="0"/>
          <w:sz w:val="44"/>
          <w:szCs w:val="44"/>
        </w:rPr>
        <w:t>公开</w:t>
      </w:r>
      <w:r>
        <w:rPr>
          <w:rFonts w:hint="eastAsia" w:ascii="方正小标宋简体" w:hAnsi="宋体" w:eastAsia="方正小标宋简体" w:cs="宋体"/>
          <w:spacing w:val="-6"/>
          <w:kern w:val="0"/>
          <w:sz w:val="44"/>
          <w:szCs w:val="44"/>
          <w:lang w:eastAsia="zh-CN"/>
        </w:rPr>
        <w:t>选调工作人员</w:t>
      </w:r>
      <w:r>
        <w:rPr>
          <w:rFonts w:hint="eastAsia" w:ascii="方正小标宋简体" w:eastAsia="方正小标宋简体"/>
          <w:spacing w:val="-6"/>
          <w:sz w:val="44"/>
          <w:szCs w:val="44"/>
        </w:rPr>
        <w:t>资历量化表</w:t>
      </w:r>
    </w:p>
    <w:p>
      <w:pPr>
        <w:spacing w:line="480" w:lineRule="exact"/>
        <w:rPr>
          <w:rFonts w:hint="eastAsia" w:ascii="方正小标宋简体" w:hAnsi="方正小标宋简体" w:eastAsia="方正小标宋简体" w:cs="方正小标宋简体"/>
          <w:spacing w:val="-6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24"/>
          <w:szCs w:val="24"/>
        </w:rPr>
        <w:t xml:space="preserve">                               </w:t>
      </w:r>
    </w:p>
    <w:tbl>
      <w:tblPr>
        <w:tblStyle w:val="3"/>
        <w:tblW w:w="8519" w:type="dxa"/>
        <w:jc w:val="center"/>
        <w:tblInd w:w="2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1119"/>
        <w:gridCol w:w="32"/>
        <w:gridCol w:w="2925"/>
        <w:gridCol w:w="829"/>
        <w:gridCol w:w="1"/>
        <w:gridCol w:w="1062"/>
        <w:gridCol w:w="916"/>
        <w:gridCol w:w="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19" w:type="dxa"/>
            <w:vAlign w:val="center"/>
          </w:tcPr>
          <w:p>
            <w:pPr>
              <w:spacing w:line="260" w:lineRule="exact"/>
              <w:ind w:left="-107" w:leftChars="-51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  <w:t>序号</w:t>
            </w:r>
          </w:p>
        </w:tc>
        <w:tc>
          <w:tcPr>
            <w:tcW w:w="111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eastAsia="zh-CN"/>
              </w:rPr>
              <w:t>评价</w:t>
            </w:r>
          </w:p>
          <w:p>
            <w:pPr>
              <w:spacing w:line="2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eastAsia="zh-CN"/>
              </w:rPr>
              <w:t>要素</w:t>
            </w:r>
          </w:p>
        </w:tc>
        <w:tc>
          <w:tcPr>
            <w:tcW w:w="3787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  <w:t>项   目</w:t>
            </w:r>
          </w:p>
        </w:tc>
        <w:tc>
          <w:tcPr>
            <w:tcW w:w="106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  <w:t>分值</w:t>
            </w:r>
          </w:p>
        </w:tc>
        <w:tc>
          <w:tcPr>
            <w:tcW w:w="91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eastAsia="zh-CN"/>
              </w:rPr>
              <w:t>项目得分</w:t>
            </w:r>
          </w:p>
        </w:tc>
        <w:tc>
          <w:tcPr>
            <w:tcW w:w="91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eastAsia="zh-CN"/>
              </w:rPr>
              <w:t>要素</w:t>
            </w:r>
          </w:p>
          <w:p>
            <w:pPr>
              <w:spacing w:line="2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lang w:eastAsia="zh-CN"/>
              </w:rPr>
              <w:t>受教育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lang w:eastAsia="zh-CN"/>
              </w:rPr>
              <w:t>情况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 xml:space="preserve">  </w:t>
            </w:r>
          </w:p>
        </w:tc>
        <w:tc>
          <w:tcPr>
            <w:tcW w:w="378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lang w:eastAsia="zh-CN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硕士研究生学历及以上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lang w:val="en-US" w:eastAsia="zh-CN"/>
              </w:rPr>
              <w:t>20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</w:p>
        </w:tc>
        <w:tc>
          <w:tcPr>
            <w:tcW w:w="9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</w:p>
        </w:tc>
        <w:tc>
          <w:tcPr>
            <w:tcW w:w="378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在职研究生学历或硕士学位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6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lang w:val="en-US" w:eastAsia="zh-CN"/>
              </w:rPr>
              <w:t>15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</w:p>
        </w:tc>
        <w:tc>
          <w:tcPr>
            <w:tcW w:w="378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大学学历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lang w:val="en-US" w:eastAsia="zh-CN"/>
              </w:rPr>
              <w:t>10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1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lang w:eastAsia="zh-CN"/>
              </w:rPr>
              <w:t>经历</w:t>
            </w:r>
          </w:p>
        </w:tc>
        <w:tc>
          <w:tcPr>
            <w:tcW w:w="378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lang w:eastAsia="zh-CN"/>
              </w:rPr>
              <w:t>任四级主任科员（八级职员）及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  <w:lang w:val="en-US" w:eastAsia="zh-CN"/>
              </w:rPr>
              <w:t>以上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6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lang w:val="en-US" w:eastAsia="zh-CN"/>
              </w:rPr>
              <w:t>30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</w:p>
        </w:tc>
        <w:tc>
          <w:tcPr>
            <w:tcW w:w="9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</w:p>
        </w:tc>
        <w:tc>
          <w:tcPr>
            <w:tcW w:w="378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lang w:eastAsia="zh-CN"/>
              </w:rPr>
              <w:t>任科员（九级职员）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  <w:lang w:val="en-US" w:eastAsia="zh-CN"/>
              </w:rPr>
              <w:t>4年及以上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6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lang w:val="en-US" w:eastAsia="zh-CN"/>
              </w:rPr>
              <w:t>25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1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lang w:val="en-US" w:eastAsia="zh-CN"/>
              </w:rPr>
              <w:t>2016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  <w:lang w:eastAsia="zh-CN"/>
              </w:rPr>
              <w:t>以来年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 xml:space="preserve">度考核情况   </w:t>
            </w:r>
          </w:p>
        </w:tc>
        <w:tc>
          <w:tcPr>
            <w:tcW w:w="378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3年优秀</w:t>
            </w:r>
          </w:p>
        </w:tc>
        <w:tc>
          <w:tcPr>
            <w:tcW w:w="106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lang w:val="en-US" w:eastAsia="zh-CN"/>
              </w:rPr>
              <w:t>30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</w:p>
        </w:tc>
        <w:tc>
          <w:tcPr>
            <w:tcW w:w="378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2年优秀</w:t>
            </w:r>
          </w:p>
        </w:tc>
        <w:tc>
          <w:tcPr>
            <w:tcW w:w="106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6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lang w:val="en-US" w:eastAsia="zh-CN"/>
              </w:rPr>
              <w:t>25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</w:p>
        </w:tc>
        <w:tc>
          <w:tcPr>
            <w:tcW w:w="378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lang w:val="en-US" w:eastAsia="zh-CN"/>
              </w:rPr>
              <w:t>1年优秀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6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lang w:val="en-US" w:eastAsia="zh-CN"/>
              </w:rPr>
              <w:t>20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</w:p>
        </w:tc>
        <w:tc>
          <w:tcPr>
            <w:tcW w:w="378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lang w:val="en-US" w:eastAsia="zh-CN"/>
              </w:rPr>
              <w:t>3年称职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6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lang w:val="en-US" w:eastAsia="zh-CN"/>
              </w:rPr>
              <w:t>15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11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lang w:eastAsia="zh-CN"/>
              </w:rPr>
              <w:t>个人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201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年以来获奖情况</w:t>
            </w:r>
          </w:p>
        </w:tc>
        <w:tc>
          <w:tcPr>
            <w:tcW w:w="3787" w:type="dxa"/>
            <w:gridSpan w:val="4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pacing w:val="-6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省部级及以上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6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lang w:val="en-US" w:eastAsia="zh-CN"/>
              </w:rPr>
              <w:t>20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</w:p>
        </w:tc>
        <w:tc>
          <w:tcPr>
            <w:tcW w:w="3787" w:type="dxa"/>
            <w:gridSpan w:val="4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pacing w:val="-6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lang w:eastAsia="zh-CN"/>
              </w:rPr>
              <w:t>地市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级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6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lang w:val="en-US" w:eastAsia="zh-CN"/>
              </w:rPr>
              <w:t>15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</w:p>
        </w:tc>
        <w:tc>
          <w:tcPr>
            <w:tcW w:w="3787" w:type="dxa"/>
            <w:gridSpan w:val="4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pacing w:val="-6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县（区）级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10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851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个人资历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  <w:lang w:eastAsia="zh-CN"/>
              </w:rPr>
              <w:t>量化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得分总计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  <w:lang w:val="en-US" w:eastAsia="zh-CN"/>
              </w:rPr>
              <w:t xml:space="preserve">        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18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lang w:eastAsia="zh-CN"/>
              </w:rPr>
              <w:t>选调单位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审核意见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lang w:eastAsia="zh-CN"/>
              </w:rPr>
              <w:t>审核人签字：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年   月   日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报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  <w:lang w:eastAsia="zh-CN"/>
              </w:rPr>
              <w:t>名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人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  <w:lang w:eastAsia="zh-CN"/>
              </w:rPr>
              <w:t>员确认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签字</w:t>
            </w:r>
          </w:p>
        </w:tc>
        <w:tc>
          <w:tcPr>
            <w:tcW w:w="28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年   月   日</w:t>
            </w:r>
          </w:p>
        </w:tc>
      </w:tr>
    </w:tbl>
    <w:p>
      <w:pPr>
        <w:spacing w:line="400" w:lineRule="exact"/>
      </w:pPr>
      <w:r>
        <w:rPr>
          <w:rFonts w:hint="eastAsia" w:ascii="黑体" w:hAnsi="宋体" w:eastAsia="黑体"/>
          <w:spacing w:val="-6"/>
          <w:sz w:val="24"/>
          <w:szCs w:val="24"/>
        </w:rPr>
        <w:t>备注：①各项目得分取最高项计算分数，不重复计分。②请报考者将有关材料复印件附后，没有材料证明的，一律不得分。</w:t>
      </w:r>
      <w:r>
        <w:rPr>
          <w:rFonts w:hint="default" w:ascii="Calibri" w:hAnsi="Calibri" w:eastAsia="黑体" w:cs="Calibri"/>
          <w:spacing w:val="-6"/>
          <w:sz w:val="24"/>
          <w:szCs w:val="24"/>
        </w:rPr>
        <w:t>③</w:t>
      </w:r>
      <w:r>
        <w:rPr>
          <w:rFonts w:hint="eastAsia" w:ascii="Calibri" w:hAnsi="Calibri" w:eastAsia="黑体" w:cs="Calibri"/>
          <w:spacing w:val="-6"/>
          <w:sz w:val="24"/>
          <w:szCs w:val="24"/>
          <w:lang w:eastAsia="zh-CN"/>
        </w:rPr>
        <w:t>获奖须为综合性奖励，对于无法认定的奖励由选调单位研究确定。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67416D"/>
    <w:rsid w:val="0BE710A0"/>
    <w:rsid w:val="150020D2"/>
    <w:rsid w:val="1A923074"/>
    <w:rsid w:val="203F7C28"/>
    <w:rsid w:val="2671415F"/>
    <w:rsid w:val="36F03A20"/>
    <w:rsid w:val="36FB230E"/>
    <w:rsid w:val="3AEC3384"/>
    <w:rsid w:val="3AFB188B"/>
    <w:rsid w:val="3E67416D"/>
    <w:rsid w:val="4C5812BE"/>
    <w:rsid w:val="56CB4A8A"/>
    <w:rsid w:val="62BF6B2A"/>
    <w:rsid w:val="64C956E8"/>
    <w:rsid w:val="692956CB"/>
    <w:rsid w:val="6C9C4C18"/>
    <w:rsid w:val="6D572C1E"/>
    <w:rsid w:val="7B7F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2019-10-28T07:25:00Z</dcterms:created>
  <dc:creator>Administrator</dc:creator>
  <cp:lastModifiedBy>Administrator</cp:lastModifiedBy>
  <cp:lastPrinted>2019-12-12T10:01:07Z</cp:lastPrinted>
  <dcterms:modified xsi:type="dcterms:W3CDTF">2019-12-12T10:01:17Z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