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56" w:rsidRPr="00571456" w:rsidRDefault="00571456" w:rsidP="00571456">
      <w:pPr>
        <w:widowControl/>
        <w:spacing w:after="150"/>
        <w:jc w:val="center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b/>
          <w:bCs/>
          <w:color w:val="676A6C"/>
          <w:kern w:val="0"/>
          <w:sz w:val="20"/>
          <w:szCs w:val="20"/>
        </w:rPr>
        <w:t>浙江健康码申领使用、个人健康</w:t>
      </w:r>
    </w:p>
    <w:p w:rsidR="00571456" w:rsidRPr="00571456" w:rsidRDefault="00571456" w:rsidP="00571456">
      <w:pPr>
        <w:widowControl/>
        <w:spacing w:after="150"/>
        <w:jc w:val="center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b/>
          <w:bCs/>
          <w:color w:val="676A6C"/>
          <w:kern w:val="0"/>
          <w:sz w:val="20"/>
          <w:szCs w:val="20"/>
        </w:rPr>
        <w:t>状况申报等有关问题的说明</w:t>
      </w:r>
    </w:p>
    <w:p w:rsidR="00571456" w:rsidRPr="00571456" w:rsidRDefault="00571456" w:rsidP="00571456">
      <w:pPr>
        <w:widowControl/>
        <w:spacing w:after="150"/>
        <w:ind w:firstLine="643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b/>
          <w:bCs/>
          <w:color w:val="676A6C"/>
          <w:kern w:val="0"/>
          <w:sz w:val="20"/>
          <w:szCs w:val="20"/>
        </w:rPr>
        <w:t>一、浙江健康码申办</w:t>
      </w:r>
    </w:p>
    <w:p w:rsidR="00571456" w:rsidRPr="00571456" w:rsidRDefault="00571456" w:rsidP="00571456">
      <w:pPr>
        <w:widowControl/>
        <w:spacing w:after="150"/>
        <w:ind w:firstLine="440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浙江健康码可通过两种途径申请办理。一是登录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浙里办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”APP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，进入首页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健康码专区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，在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浙江健康码申领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栏目下选择对应城市办理；二是支付宝首页搜索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浙江健康码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，选择对应城市办理。其中：</w:t>
      </w:r>
    </w:p>
    <w:p w:rsidR="00571456" w:rsidRPr="00571456" w:rsidRDefault="00571456" w:rsidP="00571456">
      <w:pPr>
        <w:widowControl/>
        <w:spacing w:after="150"/>
        <w:ind w:firstLine="440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1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、已注册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浙里办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”APP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或支付宝账号的用户，按照提示填写健康信息并作出承诺后，即可领取浙江健康码。</w:t>
      </w:r>
    </w:p>
    <w:p w:rsidR="00571456" w:rsidRPr="00571456" w:rsidRDefault="00571456" w:rsidP="00571456">
      <w:pPr>
        <w:widowControl/>
        <w:spacing w:after="150"/>
        <w:ind w:firstLine="440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2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、持有外省（市）健康码，且未申领浙江健康码的用户，通过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浙里办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”APP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首页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-“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健康码专区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”-“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跨省互认健康码申领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，无需填写信息即可领取跨省互认健康码。</w:t>
      </w:r>
    </w:p>
    <w:p w:rsidR="00571456" w:rsidRPr="00571456" w:rsidRDefault="00571456" w:rsidP="00571456">
      <w:pPr>
        <w:widowControl/>
        <w:spacing w:after="150"/>
        <w:ind w:firstLine="440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3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、自境外入浙（返浙）人员，通过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浙里办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”APP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首页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-“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健康码专区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”-“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国际健康码申领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”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，输入手机号、验证码后即可领取国际健康码。</w:t>
      </w:r>
    </w:p>
    <w:p w:rsidR="00571456" w:rsidRPr="00571456" w:rsidRDefault="00571456" w:rsidP="00571456">
      <w:pPr>
        <w:widowControl/>
        <w:spacing w:after="150"/>
        <w:ind w:firstLine="440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如有疑问，可拨打咨询电话：（区号）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12345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。</w:t>
      </w:r>
    </w:p>
    <w:p w:rsidR="00571456" w:rsidRPr="00571456" w:rsidRDefault="00571456" w:rsidP="00571456">
      <w:pPr>
        <w:widowControl/>
        <w:spacing w:after="150"/>
        <w:ind w:firstLine="643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b/>
          <w:bCs/>
          <w:color w:val="676A6C"/>
          <w:kern w:val="0"/>
          <w:sz w:val="20"/>
          <w:szCs w:val="20"/>
        </w:rPr>
        <w:t>二、个人健康状况申报</w:t>
      </w:r>
    </w:p>
    <w:p w:rsidR="00571456" w:rsidRPr="00571456" w:rsidRDefault="00571456" w:rsidP="00571456">
      <w:pPr>
        <w:widowControl/>
        <w:spacing w:after="150"/>
        <w:ind w:firstLine="440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按照疫情防控相关规定，参加笔试的考生须申报本人考前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14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天健康状况（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7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月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12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日至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7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月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25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日期间）。考生可在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7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月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23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日至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7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月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26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日通过准考证打印入口登录进行考前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14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天个人健康状况信息申报并填写承诺书。准考证打印完成至考试当日期间的健康状况申报实行承诺制，考生提交承诺书后本人旅居史、接触史、相关症状等疫情防控重点信息发生变化的，须于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7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月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26</w:t>
      </w:r>
      <w:r w:rsidRPr="00571456">
        <w:rPr>
          <w:rFonts w:ascii="Helvetica" w:eastAsia="宋体" w:hAnsi="Helvetica" w:cs="宋体"/>
          <w:color w:val="676A6C"/>
          <w:kern w:val="0"/>
          <w:sz w:val="20"/>
          <w:szCs w:val="20"/>
        </w:rPr>
        <w:t>日前登录系统进行个人健康状况信息更新申报。</w:t>
      </w:r>
    </w:p>
    <w:p w:rsidR="00571456" w:rsidRPr="00571456" w:rsidRDefault="00571456" w:rsidP="00571456">
      <w:pPr>
        <w:widowControl/>
        <w:spacing w:after="150"/>
        <w:ind w:firstLine="643"/>
        <w:jc w:val="left"/>
        <w:rPr>
          <w:rFonts w:ascii="Helvetica" w:eastAsia="宋体" w:hAnsi="Helvetica" w:cs="宋体"/>
          <w:color w:val="676A6C"/>
          <w:kern w:val="0"/>
          <w:sz w:val="20"/>
          <w:szCs w:val="20"/>
        </w:rPr>
      </w:pPr>
      <w:r w:rsidRPr="00571456">
        <w:rPr>
          <w:rFonts w:ascii="Helvetica" w:eastAsia="宋体" w:hAnsi="Helvetica" w:cs="宋体"/>
          <w:b/>
          <w:bCs/>
          <w:color w:val="676A6C"/>
          <w:kern w:val="0"/>
          <w:sz w:val="20"/>
          <w:szCs w:val="20"/>
        </w:rPr>
        <w:t>三、各市人事考试机构联系方式</w:t>
      </w:r>
    </w:p>
    <w:tbl>
      <w:tblPr>
        <w:tblW w:w="7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386"/>
      </w:tblGrid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省人事考试院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0571-88396764</w:t>
            </w: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，</w:t>
            </w: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88396765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0571-85456079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0574-87145993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0577-89090508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嘉兴市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0573-82214528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0572-2057313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绍兴市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0575-81503309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0579-82462336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义乌市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0579-85435156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衢州市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0570-3074577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舟山市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0580-2281692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lastRenderedPageBreak/>
              <w:t>丽水市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0578-2181620</w:t>
            </w:r>
          </w:p>
        </w:tc>
      </w:tr>
      <w:tr w:rsidR="00571456" w:rsidRPr="00571456" w:rsidTr="00571456">
        <w:trPr>
          <w:trHeight w:val="540"/>
        </w:trPr>
        <w:tc>
          <w:tcPr>
            <w:tcW w:w="297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台州市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571456" w:rsidRPr="00571456" w:rsidRDefault="00571456" w:rsidP="00571456">
            <w:pPr>
              <w:widowControl/>
              <w:jc w:val="left"/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</w:pPr>
            <w:r w:rsidRPr="00571456">
              <w:rPr>
                <w:rFonts w:ascii="Helvetica" w:eastAsia="宋体" w:hAnsi="Helvetica" w:cs="宋体"/>
                <w:color w:val="676A6C"/>
                <w:kern w:val="0"/>
                <w:sz w:val="20"/>
                <w:szCs w:val="20"/>
              </w:rPr>
              <w:t>0576-88582115</w:t>
            </w:r>
          </w:p>
        </w:tc>
      </w:tr>
    </w:tbl>
    <w:p w:rsidR="008C4139" w:rsidRDefault="008C4139">
      <w:bookmarkStart w:id="0" w:name="_GoBack"/>
      <w:bookmarkEnd w:id="0"/>
    </w:p>
    <w:sectPr w:rsidR="008C4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56"/>
    <w:rsid w:val="00571456"/>
    <w:rsid w:val="008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5EA7-A1A9-424F-9CA4-C33C57C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571456"/>
  </w:style>
  <w:style w:type="character" w:customStyle="1" w:styleId="font6">
    <w:name w:val="font6"/>
    <w:basedOn w:val="a0"/>
    <w:rsid w:val="0057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2020-06-10T04:37:00Z</dcterms:created>
  <dcterms:modified xsi:type="dcterms:W3CDTF">2020-06-10T04:37:00Z</dcterms:modified>
</cp:coreProperties>
</file>