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1456" w:tblpY="2370"/>
        <w:tblOverlap w:val="never"/>
        <w:tblW w:w="887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5"/>
        <w:gridCol w:w="1017"/>
        <w:gridCol w:w="653"/>
        <w:gridCol w:w="926"/>
        <w:gridCol w:w="989"/>
        <w:gridCol w:w="562"/>
        <w:gridCol w:w="581"/>
        <w:gridCol w:w="37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jc w:val="center"/>
        </w:trPr>
        <w:tc>
          <w:tcPr>
            <w:tcW w:w="8875"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22"/>
                <w:szCs w:val="22"/>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普</w:t>
            </w:r>
            <w:bookmarkStart w:id="0" w:name="_GoBack"/>
            <w:r>
              <w:rPr>
                <w:rFonts w:hint="eastAsia" w:ascii="方正小标宋简体" w:hAnsi="方正小标宋简体" w:eastAsia="方正小标宋简体" w:cs="方正小标宋简体"/>
                <w:i w:val="0"/>
                <w:color w:val="000000"/>
                <w:kern w:val="0"/>
                <w:sz w:val="36"/>
                <w:szCs w:val="36"/>
                <w:u w:val="none"/>
                <w:lang w:val="en-US" w:eastAsia="zh-CN" w:bidi="ar"/>
              </w:rPr>
              <w:t>洱市工业园区管理委员会一级主办、二级主办公开竞聘职位要求汇总表</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jc w:val="center"/>
        </w:trPr>
        <w:tc>
          <w:tcPr>
            <w:tcW w:w="4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楷体_GB2312" w:hAnsi="宋体" w:eastAsia="楷体_GB2312" w:cs="楷体_GB2312"/>
                <w:i w:val="0"/>
                <w:color w:val="000000"/>
                <w:sz w:val="28"/>
                <w:szCs w:val="28"/>
                <w:u w:val="none"/>
              </w:rPr>
            </w:pPr>
            <w:r>
              <w:rPr>
                <w:rFonts w:hint="eastAsia" w:ascii="楷体_GB2312" w:hAnsi="宋体" w:eastAsia="楷体_GB2312" w:cs="楷体_GB2312"/>
                <w:i w:val="0"/>
                <w:color w:val="000000"/>
                <w:kern w:val="0"/>
                <w:sz w:val="28"/>
                <w:szCs w:val="28"/>
                <w:u w:val="none"/>
                <w:lang w:val="en-US" w:eastAsia="zh-CN" w:bidi="ar"/>
              </w:rPr>
              <w:t>序号</w:t>
            </w:r>
          </w:p>
        </w:tc>
        <w:tc>
          <w:tcPr>
            <w:tcW w:w="1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8"/>
                <w:szCs w:val="28"/>
                <w:u w:val="none"/>
              </w:rPr>
            </w:pPr>
            <w:r>
              <w:rPr>
                <w:rFonts w:hint="eastAsia" w:ascii="楷体_GB2312" w:hAnsi="宋体" w:eastAsia="楷体_GB2312" w:cs="楷体_GB2312"/>
                <w:i w:val="0"/>
                <w:color w:val="000000"/>
                <w:kern w:val="0"/>
                <w:sz w:val="28"/>
                <w:szCs w:val="28"/>
                <w:u w:val="none"/>
                <w:lang w:val="en-US" w:eastAsia="zh-CN" w:bidi="ar"/>
              </w:rPr>
              <w:t>部门名称</w:t>
            </w:r>
          </w:p>
        </w:tc>
        <w:tc>
          <w:tcPr>
            <w:tcW w:w="15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8"/>
                <w:szCs w:val="28"/>
                <w:u w:val="none"/>
              </w:rPr>
            </w:pPr>
            <w:r>
              <w:rPr>
                <w:rFonts w:hint="eastAsia" w:ascii="楷体_GB2312" w:hAnsi="宋体" w:eastAsia="楷体_GB2312" w:cs="楷体_GB2312"/>
                <w:i w:val="0"/>
                <w:color w:val="000000"/>
                <w:kern w:val="0"/>
                <w:sz w:val="28"/>
                <w:szCs w:val="28"/>
                <w:u w:val="none"/>
                <w:lang w:val="en-US" w:eastAsia="zh-CN" w:bidi="ar"/>
              </w:rPr>
              <w:t>职位名称</w:t>
            </w:r>
          </w:p>
        </w:tc>
        <w:tc>
          <w:tcPr>
            <w:tcW w:w="9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8"/>
                <w:szCs w:val="28"/>
                <w:u w:val="none"/>
              </w:rPr>
            </w:pPr>
            <w:r>
              <w:rPr>
                <w:rFonts w:hint="eastAsia" w:ascii="楷体_GB2312" w:hAnsi="宋体" w:eastAsia="楷体_GB2312" w:cs="楷体_GB2312"/>
                <w:i w:val="0"/>
                <w:color w:val="000000"/>
                <w:kern w:val="0"/>
                <w:sz w:val="28"/>
                <w:szCs w:val="28"/>
                <w:u w:val="none"/>
                <w:lang w:val="en-US" w:eastAsia="zh-CN" w:bidi="ar"/>
              </w:rPr>
              <w:t>学历</w:t>
            </w:r>
          </w:p>
        </w:tc>
        <w:tc>
          <w:tcPr>
            <w:tcW w:w="5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8"/>
                <w:szCs w:val="28"/>
                <w:u w:val="none"/>
              </w:rPr>
            </w:pPr>
            <w:r>
              <w:rPr>
                <w:rFonts w:hint="eastAsia" w:ascii="楷体_GB2312" w:hAnsi="宋体" w:eastAsia="楷体_GB2312" w:cs="楷体_GB2312"/>
                <w:i w:val="0"/>
                <w:color w:val="000000"/>
                <w:kern w:val="0"/>
                <w:sz w:val="28"/>
                <w:szCs w:val="28"/>
                <w:u w:val="none"/>
                <w:lang w:val="en-US" w:eastAsia="zh-CN" w:bidi="ar"/>
              </w:rPr>
              <w:t>年龄</w:t>
            </w:r>
          </w:p>
        </w:tc>
        <w:tc>
          <w:tcPr>
            <w:tcW w:w="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8"/>
                <w:szCs w:val="28"/>
                <w:u w:val="none"/>
              </w:rPr>
            </w:pPr>
            <w:r>
              <w:rPr>
                <w:rFonts w:hint="eastAsia" w:ascii="楷体_GB2312" w:hAnsi="宋体" w:eastAsia="楷体_GB2312" w:cs="楷体_GB2312"/>
                <w:i w:val="0"/>
                <w:color w:val="000000"/>
                <w:kern w:val="0"/>
                <w:sz w:val="28"/>
                <w:szCs w:val="28"/>
                <w:u w:val="none"/>
                <w:lang w:val="en-US" w:eastAsia="zh-CN" w:bidi="ar"/>
              </w:rPr>
              <w:t>工龄</w:t>
            </w:r>
          </w:p>
        </w:tc>
        <w:tc>
          <w:tcPr>
            <w:tcW w:w="3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8"/>
                <w:szCs w:val="28"/>
                <w:u w:val="none"/>
              </w:rPr>
            </w:pPr>
            <w:r>
              <w:rPr>
                <w:rFonts w:hint="eastAsia" w:ascii="楷体_GB2312" w:hAnsi="宋体" w:eastAsia="楷体_GB2312" w:cs="楷体_GB2312"/>
                <w:i w:val="0"/>
                <w:color w:val="000000"/>
                <w:kern w:val="0"/>
                <w:sz w:val="28"/>
                <w:szCs w:val="28"/>
                <w:u w:val="none"/>
                <w:lang w:val="en-US" w:eastAsia="zh-CN" w:bidi="ar"/>
              </w:rPr>
              <w:t>岗位具体要求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0" w:hRule="atLeast"/>
          <w:jc w:val="center"/>
        </w:trPr>
        <w:tc>
          <w:tcPr>
            <w:tcW w:w="4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w:t>
            </w:r>
          </w:p>
        </w:tc>
        <w:tc>
          <w:tcPr>
            <w:tcW w:w="1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规划建设与社会事务局</w:t>
            </w:r>
          </w:p>
        </w:tc>
        <w:tc>
          <w:tcPr>
            <w:tcW w:w="6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一级</w:t>
            </w:r>
          </w:p>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主办</w:t>
            </w:r>
          </w:p>
        </w:tc>
        <w:tc>
          <w:tcPr>
            <w:tcW w:w="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副局长</w:t>
            </w:r>
          </w:p>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p>
        </w:tc>
        <w:tc>
          <w:tcPr>
            <w:tcW w:w="9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大学本科</w:t>
            </w:r>
          </w:p>
        </w:tc>
        <w:tc>
          <w:tcPr>
            <w:tcW w:w="5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40周岁</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以下</w:t>
            </w:r>
          </w:p>
        </w:tc>
        <w:tc>
          <w:tcPr>
            <w:tcW w:w="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5年</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以上</w:t>
            </w:r>
          </w:p>
        </w:tc>
        <w:tc>
          <w:tcPr>
            <w:tcW w:w="3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1.现任乡科级副职，事业单位工作人员报名应在管理八级或专业技术八级及以上岗位工作；</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2.规划、工程建设、工程管理等相关专业毕业并具有5年以上规划、工程建设、工程管理工作经历。</w:t>
            </w:r>
          </w:p>
          <w:p>
            <w:pPr>
              <w:keepNext w:val="0"/>
              <w:keepLines w:val="0"/>
              <w:pageBreakBefore w:val="0"/>
              <w:kinsoku/>
              <w:wordWrap/>
              <w:overflowPunct/>
              <w:topLinePunct w:val="0"/>
              <w:autoSpaceDE/>
              <w:autoSpaceDN/>
              <w:bidi w:val="0"/>
              <w:adjustRightInd/>
              <w:snapToGrid/>
              <w:spacing w:line="380" w:lineRule="exact"/>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3.具有较强的综合沟通协调能力。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jc w:val="center"/>
        </w:trPr>
        <w:tc>
          <w:tcPr>
            <w:tcW w:w="4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2</w:t>
            </w:r>
          </w:p>
        </w:tc>
        <w:tc>
          <w:tcPr>
            <w:tcW w:w="1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规划建设与社会事务局</w:t>
            </w:r>
          </w:p>
        </w:tc>
        <w:tc>
          <w:tcPr>
            <w:tcW w:w="6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二级</w:t>
            </w:r>
          </w:p>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主办</w:t>
            </w:r>
          </w:p>
        </w:tc>
        <w:tc>
          <w:tcPr>
            <w:tcW w:w="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质量安全监督员</w:t>
            </w:r>
          </w:p>
        </w:tc>
        <w:tc>
          <w:tcPr>
            <w:tcW w:w="9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大学本科</w:t>
            </w:r>
          </w:p>
        </w:tc>
        <w:tc>
          <w:tcPr>
            <w:tcW w:w="5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sz w:val="28"/>
                <w:szCs w:val="28"/>
                <w:u w:val="none"/>
                <w:lang w:eastAsia="zh-CN"/>
              </w:rPr>
              <w:t>不限</w:t>
            </w:r>
          </w:p>
        </w:tc>
        <w:tc>
          <w:tcPr>
            <w:tcW w:w="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5年</w:t>
            </w:r>
          </w:p>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以上</w:t>
            </w:r>
          </w:p>
        </w:tc>
        <w:tc>
          <w:tcPr>
            <w:tcW w:w="3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1.规划、工程建设、工程管理等相关专业毕业；</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2.具有3年以上工程质量安全监督工作经历，熟悉业务工作；</w:t>
            </w:r>
          </w:p>
          <w:p>
            <w:pPr>
              <w:keepNext w:val="0"/>
              <w:keepLines w:val="0"/>
              <w:pageBreakBefore w:val="0"/>
              <w:kinsoku/>
              <w:wordWrap/>
              <w:overflowPunct/>
              <w:topLinePunct w:val="0"/>
              <w:autoSpaceDE/>
              <w:autoSpaceDN/>
              <w:bidi w:val="0"/>
              <w:adjustRightInd/>
              <w:snapToGrid/>
              <w:spacing w:line="400" w:lineRule="exact"/>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3.具有相关执业资格证书。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45" w:hRule="atLeast"/>
          <w:jc w:val="center"/>
        </w:trPr>
        <w:tc>
          <w:tcPr>
            <w:tcW w:w="4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3</w:t>
            </w:r>
          </w:p>
        </w:tc>
        <w:tc>
          <w:tcPr>
            <w:tcW w:w="1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经济发展与招商局</w:t>
            </w:r>
          </w:p>
        </w:tc>
        <w:tc>
          <w:tcPr>
            <w:tcW w:w="6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二级</w:t>
            </w:r>
          </w:p>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主办</w:t>
            </w:r>
          </w:p>
        </w:tc>
        <w:tc>
          <w:tcPr>
            <w:tcW w:w="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项目管理科科长</w:t>
            </w:r>
          </w:p>
        </w:tc>
        <w:tc>
          <w:tcPr>
            <w:tcW w:w="9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全日制大学</w:t>
            </w:r>
          </w:p>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本科以上</w:t>
            </w:r>
          </w:p>
        </w:tc>
        <w:tc>
          <w:tcPr>
            <w:tcW w:w="5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35岁</w:t>
            </w:r>
          </w:p>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以下</w:t>
            </w:r>
          </w:p>
        </w:tc>
        <w:tc>
          <w:tcPr>
            <w:tcW w:w="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1年</w:t>
            </w:r>
          </w:p>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以上</w:t>
            </w:r>
          </w:p>
        </w:tc>
        <w:tc>
          <w:tcPr>
            <w:tcW w:w="3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遵纪守法，具有良好的政治素质和道德品行，清正廉洁；</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80" w:lineRule="exact"/>
              <w:ind w:left="0" w:leftChars="0" w:firstLine="0" w:firstLineChars="0"/>
              <w:jc w:val="left"/>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有党政机关、事业单位或国有公司工作经历；</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80" w:lineRule="exact"/>
              <w:ind w:left="0" w:leftChars="0" w:firstLine="0" w:firstLineChars="0"/>
              <w:jc w:val="left"/>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在发改、工信部门从事过项目管理工作者优先，且年龄可放宽至40岁；</w:t>
            </w:r>
          </w:p>
          <w:p>
            <w:pPr>
              <w:keepNext w:val="0"/>
              <w:keepLines w:val="0"/>
              <w:pageBreakBefore w:val="0"/>
              <w:kinsoku/>
              <w:wordWrap/>
              <w:overflowPunct/>
              <w:topLinePunct w:val="0"/>
              <w:autoSpaceDE/>
              <w:autoSpaceDN/>
              <w:bidi w:val="0"/>
              <w:adjustRightInd/>
              <w:snapToGrid/>
              <w:spacing w:line="380" w:lineRule="exact"/>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4.爱学习，勤于思考，对政策把握。</w:t>
            </w:r>
          </w:p>
        </w:tc>
      </w:tr>
    </w:tbl>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E5370"/>
    <w:multiLevelType w:val="singleLevel"/>
    <w:tmpl w:val="0DFE537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C266B0"/>
    <w:rsid w:val="54C26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eastAsia="宋体" w:cs="Times New Roman"/>
      <w:b/>
      <w:bCs/>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普洱市直属党政机关单位</Company>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2020-06-17T14:54:00Z</dcterms:created>
  <dc:creator>gyyq</dc:creator>
  <cp:lastModifiedBy>gyyq</cp:lastModifiedBy>
  <dcterms:modified xsi:type="dcterms:W3CDTF">2020-06-17T15:02:15Z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