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C3C2" w14:textId="77777777" w:rsidR="0042123B" w:rsidRDefault="0042123B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方正黑体_GBK" w:cs="方正黑体_GBK"/>
          <w:b/>
          <w:kern w:val="0"/>
          <w:sz w:val="32"/>
          <w:szCs w:val="32"/>
          <w:shd w:val="clear" w:color="auto" w:fill="FFFFFF"/>
        </w:rPr>
        <w:t>1</w:t>
      </w:r>
    </w:p>
    <w:p w14:paraId="6A46A51E" w14:textId="77777777" w:rsidR="0042123B" w:rsidRDefault="0042123B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南充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市经济合作和外事局及所属参公事业单位</w:t>
      </w:r>
    </w:p>
    <w:p w14:paraId="33396038" w14:textId="77777777" w:rsidR="0042123B" w:rsidRDefault="0042123B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年公开遴选（考调）工作人员职位情况表</w:t>
      </w:r>
    </w:p>
    <w:tbl>
      <w:tblPr>
        <w:tblpPr w:leftFromText="180" w:rightFromText="180" w:vertAnchor="text" w:horzAnchor="page" w:tblpX="1058" w:tblpY="43"/>
        <w:tblOverlap w:val="never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63"/>
        <w:gridCol w:w="779"/>
        <w:gridCol w:w="762"/>
        <w:gridCol w:w="834"/>
        <w:gridCol w:w="1382"/>
        <w:gridCol w:w="1294"/>
        <w:gridCol w:w="1430"/>
        <w:gridCol w:w="1664"/>
        <w:gridCol w:w="1932"/>
        <w:gridCol w:w="2364"/>
        <w:gridCol w:w="1076"/>
      </w:tblGrid>
      <w:tr w:rsidR="0042123B" w14:paraId="72756443" w14:textId="77777777">
        <w:trPr>
          <w:trHeight w:val="575"/>
          <w:tblHeader/>
        </w:trPr>
        <w:tc>
          <w:tcPr>
            <w:tcW w:w="1663" w:type="dxa"/>
            <w:vMerge w:val="restart"/>
            <w:vAlign w:val="center"/>
          </w:tcPr>
          <w:p w14:paraId="3B2D0289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考调</w:t>
            </w:r>
          </w:p>
          <w:p w14:paraId="48C71278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79" w:type="dxa"/>
            <w:vMerge w:val="restart"/>
            <w:vAlign w:val="center"/>
          </w:tcPr>
          <w:p w14:paraId="181C5120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单位</w:t>
            </w:r>
          </w:p>
          <w:p w14:paraId="1160EFB3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762" w:type="dxa"/>
            <w:vMerge w:val="restart"/>
            <w:vAlign w:val="center"/>
          </w:tcPr>
          <w:p w14:paraId="4ED86CE9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考调</w:t>
            </w:r>
          </w:p>
          <w:p w14:paraId="5FD6FA0A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834" w:type="dxa"/>
            <w:vMerge w:val="restart"/>
            <w:vAlign w:val="center"/>
          </w:tcPr>
          <w:p w14:paraId="554331D7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职位</w:t>
            </w:r>
          </w:p>
          <w:p w14:paraId="0DDBE7A4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82" w:type="dxa"/>
            <w:vMerge w:val="restart"/>
            <w:vAlign w:val="center"/>
          </w:tcPr>
          <w:p w14:paraId="48522C95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拟任</w:t>
            </w:r>
          </w:p>
          <w:p w14:paraId="13853E34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684" w:type="dxa"/>
            <w:gridSpan w:val="5"/>
            <w:vAlign w:val="center"/>
          </w:tcPr>
          <w:p w14:paraId="79AFFDD8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所需知识、技能等条件</w:t>
            </w:r>
          </w:p>
        </w:tc>
        <w:tc>
          <w:tcPr>
            <w:tcW w:w="1076" w:type="dxa"/>
            <w:vMerge w:val="restart"/>
            <w:vAlign w:val="center"/>
          </w:tcPr>
          <w:p w14:paraId="6FAA4712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2123B" w14:paraId="7586EBEA" w14:textId="77777777">
        <w:trPr>
          <w:trHeight w:val="515"/>
          <w:tblHeader/>
        </w:trPr>
        <w:tc>
          <w:tcPr>
            <w:tcW w:w="1663" w:type="dxa"/>
            <w:vMerge/>
            <w:vAlign w:val="center"/>
          </w:tcPr>
          <w:p w14:paraId="1C945FBE" w14:textId="77777777" w:rsidR="0042123B" w:rsidRDefault="0042123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14:paraId="0329CA2D" w14:textId="77777777" w:rsidR="0042123B" w:rsidRDefault="0042123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14:paraId="753DE521" w14:textId="77777777" w:rsidR="0042123B" w:rsidRDefault="0042123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34" w:type="dxa"/>
            <w:vMerge/>
            <w:vAlign w:val="center"/>
          </w:tcPr>
          <w:p w14:paraId="628C1973" w14:textId="77777777" w:rsidR="0042123B" w:rsidRDefault="0042123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14:paraId="33B9484A" w14:textId="77777777" w:rsidR="0042123B" w:rsidRDefault="0042123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66170DDB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14:paraId="1D7B75A2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664" w:type="dxa"/>
            <w:vAlign w:val="center"/>
          </w:tcPr>
          <w:p w14:paraId="245C90FC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专业条件</w:t>
            </w:r>
          </w:p>
        </w:tc>
        <w:tc>
          <w:tcPr>
            <w:tcW w:w="1932" w:type="dxa"/>
            <w:vAlign w:val="center"/>
          </w:tcPr>
          <w:p w14:paraId="0E32D1D1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364" w:type="dxa"/>
            <w:vAlign w:val="center"/>
          </w:tcPr>
          <w:p w14:paraId="4EA7F03A" w14:textId="77777777" w:rsidR="0042123B" w:rsidRDefault="0042123B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1076" w:type="dxa"/>
            <w:vMerge/>
            <w:vAlign w:val="center"/>
          </w:tcPr>
          <w:p w14:paraId="1BB7CED8" w14:textId="77777777" w:rsidR="0042123B" w:rsidRDefault="0042123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42123B" w14:paraId="720C9B1D" w14:textId="77777777">
        <w:trPr>
          <w:trHeight w:val="1005"/>
        </w:trPr>
        <w:tc>
          <w:tcPr>
            <w:tcW w:w="1663" w:type="dxa"/>
            <w:vAlign w:val="center"/>
          </w:tcPr>
          <w:p w14:paraId="541559BB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南充市经济合作和外事局</w:t>
            </w:r>
          </w:p>
        </w:tc>
        <w:tc>
          <w:tcPr>
            <w:tcW w:w="779" w:type="dxa"/>
            <w:vAlign w:val="center"/>
          </w:tcPr>
          <w:p w14:paraId="52204029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行政</w:t>
            </w:r>
          </w:p>
          <w:p w14:paraId="3A4A4DF2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机关</w:t>
            </w:r>
          </w:p>
        </w:tc>
        <w:tc>
          <w:tcPr>
            <w:tcW w:w="762" w:type="dxa"/>
            <w:vAlign w:val="center"/>
          </w:tcPr>
          <w:p w14:paraId="4F9D09B7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68A9249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综合</w:t>
            </w:r>
          </w:p>
          <w:p w14:paraId="1D1AEE70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管理</w:t>
            </w:r>
          </w:p>
        </w:tc>
        <w:tc>
          <w:tcPr>
            <w:tcW w:w="1382" w:type="dxa"/>
            <w:vAlign w:val="center"/>
          </w:tcPr>
          <w:p w14:paraId="2D39F217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94" w:type="dxa"/>
            <w:vAlign w:val="center"/>
          </w:tcPr>
          <w:p w14:paraId="23092710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本科及以上</w:t>
            </w:r>
          </w:p>
        </w:tc>
        <w:tc>
          <w:tcPr>
            <w:tcW w:w="1430" w:type="dxa"/>
            <w:vAlign w:val="center"/>
          </w:tcPr>
          <w:p w14:paraId="312C47F6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学士及以上</w:t>
            </w:r>
          </w:p>
        </w:tc>
        <w:tc>
          <w:tcPr>
            <w:tcW w:w="1664" w:type="dxa"/>
            <w:vAlign w:val="center"/>
          </w:tcPr>
          <w:p w14:paraId="0AD17639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经济与贸易类、外国语言文学类</w:t>
            </w:r>
          </w:p>
        </w:tc>
        <w:tc>
          <w:tcPr>
            <w:tcW w:w="1932" w:type="dxa"/>
            <w:vAlign w:val="center"/>
          </w:tcPr>
          <w:p w14:paraId="20B1119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周岁及以下</w:t>
            </w:r>
          </w:p>
          <w:p w14:paraId="43FDBAFB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1984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2364" w:type="dxa"/>
            <w:vAlign w:val="center"/>
          </w:tcPr>
          <w:p w14:paraId="77FB0E31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755C53ED" w14:textId="77777777" w:rsidR="0042123B" w:rsidRDefault="0042123B">
            <w:pPr>
              <w:spacing w:line="340" w:lineRule="exact"/>
              <w:textAlignment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</w:tr>
      <w:tr w:rsidR="0042123B" w14:paraId="6693C768" w14:textId="77777777">
        <w:trPr>
          <w:trHeight w:val="1494"/>
        </w:trPr>
        <w:tc>
          <w:tcPr>
            <w:tcW w:w="1663" w:type="dxa"/>
            <w:vMerge w:val="restart"/>
            <w:vAlign w:val="center"/>
          </w:tcPr>
          <w:p w14:paraId="68A796A7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南充市投资促进服务中心</w:t>
            </w:r>
          </w:p>
        </w:tc>
        <w:tc>
          <w:tcPr>
            <w:tcW w:w="779" w:type="dxa"/>
            <w:vAlign w:val="center"/>
          </w:tcPr>
          <w:p w14:paraId="004B6CE6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参公</w:t>
            </w:r>
          </w:p>
          <w:p w14:paraId="689D5A11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事业</w:t>
            </w:r>
          </w:p>
        </w:tc>
        <w:tc>
          <w:tcPr>
            <w:tcW w:w="762" w:type="dxa"/>
            <w:vAlign w:val="center"/>
          </w:tcPr>
          <w:p w14:paraId="779525F3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center"/>
          </w:tcPr>
          <w:p w14:paraId="2FDDD975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文秘</w:t>
            </w:r>
          </w:p>
        </w:tc>
        <w:tc>
          <w:tcPr>
            <w:tcW w:w="1382" w:type="dxa"/>
            <w:vAlign w:val="center"/>
          </w:tcPr>
          <w:p w14:paraId="6CEC32D8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94" w:type="dxa"/>
            <w:vAlign w:val="center"/>
          </w:tcPr>
          <w:p w14:paraId="3C678467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本科及以上</w:t>
            </w:r>
          </w:p>
        </w:tc>
        <w:tc>
          <w:tcPr>
            <w:tcW w:w="1430" w:type="dxa"/>
            <w:vAlign w:val="center"/>
          </w:tcPr>
          <w:p w14:paraId="6A4F27AD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学士及以上</w:t>
            </w:r>
          </w:p>
        </w:tc>
        <w:tc>
          <w:tcPr>
            <w:tcW w:w="1664" w:type="dxa"/>
            <w:vAlign w:val="center"/>
          </w:tcPr>
          <w:p w14:paraId="79B203E4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不限</w:t>
            </w:r>
          </w:p>
        </w:tc>
        <w:tc>
          <w:tcPr>
            <w:tcW w:w="1932" w:type="dxa"/>
            <w:vAlign w:val="center"/>
          </w:tcPr>
          <w:p w14:paraId="3D4C3F2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周岁及以下</w:t>
            </w:r>
          </w:p>
          <w:p w14:paraId="3120C392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1984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2364" w:type="dxa"/>
            <w:vAlign w:val="center"/>
          </w:tcPr>
          <w:p w14:paraId="50FB752E" w14:textId="77777777" w:rsidR="0042123B" w:rsidRDefault="0042123B">
            <w:pPr>
              <w:spacing w:line="340" w:lineRule="exact"/>
              <w:rPr>
                <w:rFonts w:eastAsia="方正仿宋_GBK"/>
                <w:b/>
                <w:bCs/>
                <w:spacing w:val="-14"/>
                <w:sz w:val="24"/>
                <w:szCs w:val="22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2"/>
              </w:rPr>
              <w:t>熟悉机关文秘写作，具有较强的文字写作能力，能承担综合性重要文稿起草任务。</w:t>
            </w:r>
          </w:p>
        </w:tc>
        <w:tc>
          <w:tcPr>
            <w:tcW w:w="1076" w:type="dxa"/>
            <w:vAlign w:val="center"/>
          </w:tcPr>
          <w:p w14:paraId="59CB47F1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</w:tr>
      <w:tr w:rsidR="0042123B" w14:paraId="7BDE60B6" w14:textId="77777777">
        <w:trPr>
          <w:trHeight w:val="1097"/>
        </w:trPr>
        <w:tc>
          <w:tcPr>
            <w:tcW w:w="1663" w:type="dxa"/>
            <w:vMerge/>
            <w:vAlign w:val="center"/>
          </w:tcPr>
          <w:p w14:paraId="4E55DF56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F65B810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参公</w:t>
            </w:r>
          </w:p>
          <w:p w14:paraId="0C532524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事业</w:t>
            </w:r>
          </w:p>
        </w:tc>
        <w:tc>
          <w:tcPr>
            <w:tcW w:w="762" w:type="dxa"/>
            <w:vAlign w:val="center"/>
          </w:tcPr>
          <w:p w14:paraId="6CC49C0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DA3DE50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综合</w:t>
            </w:r>
          </w:p>
          <w:p w14:paraId="22948E70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管理</w:t>
            </w:r>
          </w:p>
        </w:tc>
        <w:tc>
          <w:tcPr>
            <w:tcW w:w="1382" w:type="dxa"/>
            <w:vAlign w:val="center"/>
          </w:tcPr>
          <w:p w14:paraId="38291D54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94" w:type="dxa"/>
            <w:vAlign w:val="center"/>
          </w:tcPr>
          <w:p w14:paraId="1C56F3AA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本科及以上</w:t>
            </w:r>
          </w:p>
        </w:tc>
        <w:tc>
          <w:tcPr>
            <w:tcW w:w="1430" w:type="dxa"/>
            <w:vAlign w:val="center"/>
          </w:tcPr>
          <w:p w14:paraId="4ECE738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学士及以上</w:t>
            </w:r>
          </w:p>
        </w:tc>
        <w:tc>
          <w:tcPr>
            <w:tcW w:w="1664" w:type="dxa"/>
            <w:vAlign w:val="center"/>
          </w:tcPr>
          <w:p w14:paraId="613414A2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不限</w:t>
            </w:r>
          </w:p>
        </w:tc>
        <w:tc>
          <w:tcPr>
            <w:tcW w:w="1932" w:type="dxa"/>
            <w:vAlign w:val="center"/>
          </w:tcPr>
          <w:p w14:paraId="260862F8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周岁及以下</w:t>
            </w:r>
          </w:p>
          <w:p w14:paraId="2AC98EF3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1984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2364" w:type="dxa"/>
            <w:vAlign w:val="center"/>
          </w:tcPr>
          <w:p w14:paraId="117DC55D" w14:textId="77777777" w:rsidR="0042123B" w:rsidRDefault="0042123B">
            <w:pPr>
              <w:spacing w:line="340" w:lineRule="exact"/>
              <w:rPr>
                <w:rFonts w:eastAsia="方正仿宋_GBK"/>
                <w:b/>
                <w:bCs/>
                <w:spacing w:val="-14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21094665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</w:p>
        </w:tc>
      </w:tr>
      <w:tr w:rsidR="0042123B" w14:paraId="4DE9E122" w14:textId="77777777">
        <w:trPr>
          <w:trHeight w:val="1044"/>
        </w:trPr>
        <w:tc>
          <w:tcPr>
            <w:tcW w:w="1663" w:type="dxa"/>
            <w:vAlign w:val="center"/>
          </w:tcPr>
          <w:p w14:paraId="1D312606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南充市人民政府驻广东办事处</w:t>
            </w:r>
          </w:p>
        </w:tc>
        <w:tc>
          <w:tcPr>
            <w:tcW w:w="779" w:type="dxa"/>
            <w:vAlign w:val="center"/>
          </w:tcPr>
          <w:p w14:paraId="018C6A0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参公</w:t>
            </w:r>
          </w:p>
          <w:p w14:paraId="02CD6592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事业</w:t>
            </w:r>
          </w:p>
        </w:tc>
        <w:tc>
          <w:tcPr>
            <w:tcW w:w="762" w:type="dxa"/>
            <w:vAlign w:val="center"/>
          </w:tcPr>
          <w:p w14:paraId="1CBE3449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7E893DE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综合</w:t>
            </w:r>
          </w:p>
          <w:p w14:paraId="407D97C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管理</w:t>
            </w:r>
          </w:p>
        </w:tc>
        <w:tc>
          <w:tcPr>
            <w:tcW w:w="1382" w:type="dxa"/>
            <w:vAlign w:val="center"/>
          </w:tcPr>
          <w:p w14:paraId="2D35AE6D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94" w:type="dxa"/>
            <w:vAlign w:val="center"/>
          </w:tcPr>
          <w:p w14:paraId="7F715759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本科及以上</w:t>
            </w:r>
          </w:p>
        </w:tc>
        <w:tc>
          <w:tcPr>
            <w:tcW w:w="1430" w:type="dxa"/>
            <w:vAlign w:val="center"/>
          </w:tcPr>
          <w:p w14:paraId="3A30E3AC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学士及以上</w:t>
            </w:r>
          </w:p>
        </w:tc>
        <w:tc>
          <w:tcPr>
            <w:tcW w:w="1664" w:type="dxa"/>
            <w:vAlign w:val="center"/>
          </w:tcPr>
          <w:p w14:paraId="009B1E85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不限</w:t>
            </w:r>
          </w:p>
        </w:tc>
        <w:tc>
          <w:tcPr>
            <w:tcW w:w="1932" w:type="dxa"/>
            <w:vAlign w:val="center"/>
          </w:tcPr>
          <w:p w14:paraId="59EE9068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周岁及以下</w:t>
            </w:r>
          </w:p>
          <w:p w14:paraId="3026D98C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1984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2364" w:type="dxa"/>
            <w:vAlign w:val="center"/>
          </w:tcPr>
          <w:p w14:paraId="5D74A726" w14:textId="77777777" w:rsidR="0042123B" w:rsidRDefault="0042123B">
            <w:pPr>
              <w:spacing w:line="340" w:lineRule="exact"/>
              <w:rPr>
                <w:rFonts w:eastAsia="方正仿宋_GBK"/>
                <w:b/>
                <w:bCs/>
                <w:spacing w:val="-14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5F3D4E18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工作地点在深圳</w:t>
            </w:r>
          </w:p>
        </w:tc>
      </w:tr>
      <w:tr w:rsidR="0042123B" w14:paraId="05480CCB" w14:textId="77777777">
        <w:trPr>
          <w:trHeight w:val="1126"/>
        </w:trPr>
        <w:tc>
          <w:tcPr>
            <w:tcW w:w="1663" w:type="dxa"/>
            <w:vAlign w:val="center"/>
          </w:tcPr>
          <w:p w14:paraId="206EBD34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南充市人民政府驻浙江办事处</w:t>
            </w:r>
          </w:p>
        </w:tc>
        <w:tc>
          <w:tcPr>
            <w:tcW w:w="779" w:type="dxa"/>
            <w:vAlign w:val="center"/>
          </w:tcPr>
          <w:p w14:paraId="535D444A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参公</w:t>
            </w:r>
          </w:p>
          <w:p w14:paraId="3C11A0E7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事业</w:t>
            </w:r>
          </w:p>
        </w:tc>
        <w:tc>
          <w:tcPr>
            <w:tcW w:w="762" w:type="dxa"/>
            <w:vAlign w:val="center"/>
          </w:tcPr>
          <w:p w14:paraId="0B56857A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center"/>
          </w:tcPr>
          <w:p w14:paraId="114B5EB5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综合</w:t>
            </w:r>
          </w:p>
          <w:p w14:paraId="137D00E0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管理</w:t>
            </w:r>
          </w:p>
        </w:tc>
        <w:tc>
          <w:tcPr>
            <w:tcW w:w="1382" w:type="dxa"/>
            <w:vAlign w:val="center"/>
          </w:tcPr>
          <w:p w14:paraId="3D9750EA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三级主任科员及以下</w:t>
            </w:r>
          </w:p>
        </w:tc>
        <w:tc>
          <w:tcPr>
            <w:tcW w:w="1294" w:type="dxa"/>
            <w:vAlign w:val="center"/>
          </w:tcPr>
          <w:p w14:paraId="7107FC0B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本科及以上</w:t>
            </w:r>
          </w:p>
        </w:tc>
        <w:tc>
          <w:tcPr>
            <w:tcW w:w="1430" w:type="dxa"/>
            <w:vAlign w:val="center"/>
          </w:tcPr>
          <w:p w14:paraId="5A5D266F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学士及以上</w:t>
            </w:r>
          </w:p>
        </w:tc>
        <w:tc>
          <w:tcPr>
            <w:tcW w:w="1664" w:type="dxa"/>
            <w:vAlign w:val="center"/>
          </w:tcPr>
          <w:p w14:paraId="429854A7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不限</w:t>
            </w:r>
          </w:p>
        </w:tc>
        <w:tc>
          <w:tcPr>
            <w:tcW w:w="1932" w:type="dxa"/>
            <w:vAlign w:val="center"/>
          </w:tcPr>
          <w:p w14:paraId="68F46CD2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pacing w:val="-14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35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周岁及以下</w:t>
            </w:r>
          </w:p>
          <w:p w14:paraId="03FFB28C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1984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bCs/>
                <w:spacing w:val="-14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b/>
                <w:bCs/>
                <w:spacing w:val="-14"/>
                <w:sz w:val="24"/>
                <w:szCs w:val="24"/>
              </w:rPr>
              <w:t>日及以后出生）</w:t>
            </w:r>
          </w:p>
        </w:tc>
        <w:tc>
          <w:tcPr>
            <w:tcW w:w="2364" w:type="dxa"/>
            <w:vAlign w:val="center"/>
          </w:tcPr>
          <w:p w14:paraId="03715AD0" w14:textId="77777777" w:rsidR="0042123B" w:rsidRDefault="0042123B">
            <w:pPr>
              <w:spacing w:line="340" w:lineRule="exact"/>
              <w:rPr>
                <w:rFonts w:eastAsia="方正仿宋_GBK"/>
                <w:b/>
                <w:bCs/>
                <w:spacing w:val="-14"/>
                <w:sz w:val="24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2EB588A6" w14:textId="77777777" w:rsidR="0042123B" w:rsidRDefault="0042123B">
            <w:pPr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z w:val="24"/>
                <w:szCs w:val="24"/>
              </w:rPr>
              <w:t>工作地点在上海</w:t>
            </w:r>
          </w:p>
        </w:tc>
      </w:tr>
    </w:tbl>
    <w:p w14:paraId="381F7BF9" w14:textId="77777777" w:rsidR="0042123B" w:rsidRDefault="0042123B" w:rsidP="00F3548C">
      <w:pPr>
        <w:pStyle w:val="a0"/>
        <w:ind w:firstLineChars="200" w:firstLine="640"/>
        <w:rPr>
          <w:rFonts w:eastAsia="方正仿宋_GBK"/>
          <w:b/>
          <w:sz w:val="32"/>
          <w:szCs w:val="32"/>
        </w:rPr>
        <w:sectPr w:rsidR="0042123B">
          <w:footerReference w:type="default" r:id="rId7"/>
          <w:pgSz w:w="16838" w:h="11906" w:orient="landscape"/>
          <w:pgMar w:top="1531" w:right="2098" w:bottom="1531" w:left="1417" w:header="851" w:footer="992" w:gutter="0"/>
          <w:cols w:space="425"/>
          <w:docGrid w:type="lines" w:linePitch="312"/>
        </w:sectPr>
      </w:pPr>
    </w:p>
    <w:p w14:paraId="2AE3CA16" w14:textId="77777777" w:rsidR="0042123B" w:rsidRDefault="0042123B">
      <w:pPr>
        <w:widowControl/>
        <w:shd w:val="clear" w:color="auto" w:fill="FFFFFF"/>
        <w:spacing w:line="570" w:lineRule="exact"/>
        <w:jc w:val="left"/>
        <w:rPr>
          <w:rFonts w:eastAsia="方正黑体_GBK"/>
          <w:b/>
          <w:kern w:val="0"/>
          <w:sz w:val="32"/>
          <w:szCs w:val="32"/>
          <w:shd w:val="clear" w:color="auto" w:fill="FFFFFF"/>
        </w:rPr>
      </w:pPr>
      <w:r>
        <w:rPr>
          <w:rFonts w:eastAsia="方正黑体_GBK" w:hint="eastAsia"/>
          <w:b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eastAsia="方正黑体_GBK"/>
          <w:b/>
          <w:kern w:val="0"/>
          <w:sz w:val="32"/>
          <w:szCs w:val="32"/>
          <w:shd w:val="clear" w:color="auto" w:fill="FFFFFF"/>
        </w:rPr>
        <w:t>2</w:t>
      </w:r>
    </w:p>
    <w:p w14:paraId="7FCC8488" w14:textId="77777777" w:rsidR="0042123B" w:rsidRDefault="0042123B">
      <w:pPr>
        <w:widowControl/>
        <w:shd w:val="clear" w:color="auto" w:fill="FFFFFF"/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shd w:val="clear" w:color="auto" w:fill="FFFFFF"/>
        </w:rPr>
        <w:t>南充市经济合作和外事局及所属参公事业单位</w:t>
      </w:r>
    </w:p>
    <w:p w14:paraId="64054DBD" w14:textId="77777777" w:rsidR="0042123B" w:rsidRDefault="0042123B">
      <w:pPr>
        <w:widowControl/>
        <w:shd w:val="clear" w:color="auto" w:fill="FFFFFF"/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18"/>
          <w:szCs w:val="18"/>
        </w:rPr>
      </w:pPr>
      <w:r>
        <w:rPr>
          <w:rFonts w:ascii="方正小标宋_GBK" w:eastAsia="方正小标宋_GBK" w:hAnsi="方正小标宋_GBK" w:cs="方正小标宋_GBK"/>
          <w:bCs/>
          <w:kern w:val="0"/>
          <w:sz w:val="44"/>
          <w:szCs w:val="44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shd w:val="clear" w:color="auto" w:fill="FFFFFF"/>
        </w:rPr>
        <w:t>年公开遴选（考调）工作人员考试报名表</w:t>
      </w:r>
    </w:p>
    <w:tbl>
      <w:tblPr>
        <w:tblW w:w="961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2"/>
        <w:gridCol w:w="1061"/>
        <w:gridCol w:w="1284"/>
        <w:gridCol w:w="1409"/>
        <w:gridCol w:w="1219"/>
        <w:gridCol w:w="30"/>
        <w:gridCol w:w="985"/>
        <w:gridCol w:w="1959"/>
      </w:tblGrid>
      <w:tr w:rsidR="0042123B" w14:paraId="7A735347" w14:textId="77777777">
        <w:trPr>
          <w:trHeight w:val="900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44113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14194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DB623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性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141CB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5E3DD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出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生</w:t>
            </w:r>
          </w:p>
          <w:p w14:paraId="138343F8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33ACA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32BFB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照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片</w:t>
            </w:r>
          </w:p>
          <w:p w14:paraId="123AF26F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寸彩色免冠）</w:t>
            </w:r>
          </w:p>
        </w:tc>
      </w:tr>
      <w:tr w:rsidR="0042123B" w14:paraId="2430394E" w14:textId="77777777">
        <w:trPr>
          <w:trHeight w:val="960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ECB85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民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2898E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3D710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籍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E6FC8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25DE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健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康</w:t>
            </w:r>
          </w:p>
          <w:p w14:paraId="54C0AA29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状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CD20A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2C018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7A5B0F0A" w14:textId="77777777">
        <w:trPr>
          <w:trHeight w:val="88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31DFB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政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治</w:t>
            </w:r>
          </w:p>
          <w:p w14:paraId="1D720C50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面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貌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F22A5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0D5A7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参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工</w:t>
            </w:r>
          </w:p>
          <w:p w14:paraId="63414CF8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时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B61C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13F37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现级别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30229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6CF4B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71421960" w14:textId="77777777">
        <w:trPr>
          <w:trHeight w:val="70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CE594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全日制教育</w:t>
            </w:r>
          </w:p>
          <w:p w14:paraId="10E00FD9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CAA55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F690E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E0066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0BF1045E" w14:textId="77777777">
        <w:trPr>
          <w:trHeight w:val="64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46D4A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在职教育</w:t>
            </w:r>
          </w:p>
          <w:p w14:paraId="63717BA2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0E832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880AF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D8E18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796C2E70" w14:textId="77777777">
        <w:trPr>
          <w:trHeight w:val="57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12EDD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现工作单位</w:t>
            </w:r>
          </w:p>
          <w:p w14:paraId="37AFAE46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D9309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EB7C8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联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系</w:t>
            </w:r>
          </w:p>
          <w:p w14:paraId="379D42A2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电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话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20590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6F8D05A8" w14:textId="77777777">
        <w:trPr>
          <w:trHeight w:val="58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E89AE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报考单位</w:t>
            </w:r>
          </w:p>
          <w:p w14:paraId="6834AFF3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EF204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75D25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身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份</w:t>
            </w:r>
          </w:p>
          <w:p w14:paraId="0AAD182E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证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> 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557FB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069DA8DE" w14:textId="77777777">
        <w:trPr>
          <w:trHeight w:val="313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EF732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个</w:t>
            </w:r>
          </w:p>
          <w:p w14:paraId="0EFDE1B4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人</w:t>
            </w:r>
          </w:p>
          <w:p w14:paraId="3CC87422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简</w:t>
            </w:r>
          </w:p>
          <w:p w14:paraId="711C099A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7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93D33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64B197D1" w14:textId="77777777">
        <w:trPr>
          <w:trHeight w:val="1231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4103B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奖惩</w:t>
            </w:r>
          </w:p>
          <w:p w14:paraId="3ECFA17E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7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3347E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 w:rsidR="0042123B" w14:paraId="772ED714" w14:textId="77777777">
        <w:trPr>
          <w:trHeight w:val="116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A2929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lastRenderedPageBreak/>
              <w:t>近两年</w:t>
            </w:r>
          </w:p>
          <w:p w14:paraId="62A9C383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年度考核</w:t>
            </w:r>
          </w:p>
          <w:p w14:paraId="25BE6C95" w14:textId="77777777" w:rsidR="0042123B" w:rsidRDefault="0042123B">
            <w:pPr>
              <w:widowControl/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结果</w:t>
            </w:r>
          </w:p>
        </w:tc>
        <w:tc>
          <w:tcPr>
            <w:tcW w:w="7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84A80" w14:textId="77777777" w:rsidR="0042123B" w:rsidRDefault="0042123B"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</w:tbl>
    <w:p w14:paraId="5AFE1E83" w14:textId="77777777" w:rsidR="0042123B" w:rsidRDefault="0042123B">
      <w:pPr>
        <w:widowControl/>
        <w:spacing w:line="360" w:lineRule="exact"/>
        <w:jc w:val="left"/>
        <w:rPr>
          <w:rFonts w:eastAsia="方正仿宋_GBK"/>
          <w:b/>
          <w:kern w:val="0"/>
          <w:sz w:val="24"/>
          <w:szCs w:val="24"/>
        </w:rPr>
        <w:sectPr w:rsidR="0042123B">
          <w:pgSz w:w="11906" w:h="16838"/>
          <w:pgMar w:top="2098" w:right="1531" w:bottom="1417" w:left="1531" w:header="851" w:footer="992" w:gutter="0"/>
          <w:cols w:space="425"/>
          <w:docGrid w:type="lines" w:linePitch="312"/>
        </w:sectPr>
      </w:pPr>
    </w:p>
    <w:tbl>
      <w:tblPr>
        <w:tblW w:w="961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0"/>
        <w:gridCol w:w="941"/>
        <w:gridCol w:w="926"/>
        <w:gridCol w:w="852"/>
        <w:gridCol w:w="1035"/>
        <w:gridCol w:w="1219"/>
        <w:gridCol w:w="2976"/>
      </w:tblGrid>
      <w:tr w:rsidR="0042123B" w14:paraId="49F2609A" w14:textId="77777777">
        <w:trPr>
          <w:trHeight w:val="565"/>
          <w:jc w:val="center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5785B" w14:textId="77777777" w:rsidR="0042123B" w:rsidRDefault="0042123B">
            <w:pPr>
              <w:widowControl/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lastRenderedPageBreak/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7230F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8D4C9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F0CB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D8A69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政治</w:t>
            </w:r>
          </w:p>
          <w:p w14:paraId="2343E937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69B40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是否有</w:t>
            </w:r>
          </w:p>
          <w:p w14:paraId="388ECFE6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CA88E3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 w:rsidR="0042123B" w14:paraId="2BD8B5E3" w14:textId="77777777">
        <w:trPr>
          <w:trHeight w:val="705"/>
          <w:jc w:val="center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0E29D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285BC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1824C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060F8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4EF40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B25F8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C6C04" w14:textId="77777777" w:rsidR="0042123B" w:rsidRDefault="0042123B">
            <w:pPr>
              <w:widowControl/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 w:rsidR="0042123B" w14:paraId="17C71C96" w14:textId="77777777">
        <w:trPr>
          <w:trHeight w:val="700"/>
          <w:jc w:val="center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6968A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9F423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7D1E9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CA066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5135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22450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7E488" w14:textId="77777777" w:rsidR="0042123B" w:rsidRDefault="0042123B">
            <w:pPr>
              <w:widowControl/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 w:rsidR="0042123B" w14:paraId="35974B36" w14:textId="77777777">
        <w:trPr>
          <w:trHeight w:val="680"/>
          <w:jc w:val="center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05E8A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7A8E1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683ED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FD9D0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DBAD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F50E4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F1AE3" w14:textId="77777777" w:rsidR="0042123B" w:rsidRDefault="0042123B">
            <w:pPr>
              <w:widowControl/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 w:rsidR="0042123B" w14:paraId="348EF266" w14:textId="77777777">
        <w:trPr>
          <w:trHeight w:val="715"/>
          <w:jc w:val="center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D1ACE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A0F8D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36F57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0B4A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4CF94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C355D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F7F56C" w14:textId="77777777" w:rsidR="0042123B" w:rsidRDefault="0042123B">
            <w:pPr>
              <w:widowControl/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 w:rsidR="0042123B" w14:paraId="36769489" w14:textId="77777777">
        <w:trPr>
          <w:trHeight w:val="670"/>
          <w:jc w:val="center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5F570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C757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D45F9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2348D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6EFEC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EFD62" w14:textId="77777777" w:rsidR="0042123B" w:rsidRDefault="0042123B">
            <w:pPr>
              <w:widowControl/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B91D6" w14:textId="77777777" w:rsidR="0042123B" w:rsidRDefault="0042123B">
            <w:pPr>
              <w:widowControl/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 w:rsidR="0042123B" w14:paraId="43930A26" w14:textId="77777777">
        <w:trPr>
          <w:trHeight w:val="220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D24C8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所在单位</w:t>
            </w:r>
          </w:p>
          <w:p w14:paraId="24E904C5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9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8B3A3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</w:t>
            </w:r>
          </w:p>
          <w:p w14:paraId="3DC0454A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</w:p>
          <w:p w14:paraId="142EEFE4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（盖章）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</w:t>
            </w:r>
          </w:p>
          <w:p w14:paraId="67B5C6A8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42123B" w14:paraId="264E9E18" w14:textId="77777777">
        <w:trPr>
          <w:trHeight w:val="2205"/>
          <w:jc w:val="center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93BF4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县（市、区）组织部门意见</w:t>
            </w:r>
          </w:p>
        </w:tc>
        <w:tc>
          <w:tcPr>
            <w:tcW w:w="79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DEBE9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</w:t>
            </w:r>
          </w:p>
          <w:p w14:paraId="67D0359D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</w:p>
          <w:p w14:paraId="39A5BE6C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（盖章）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</w:t>
            </w:r>
          </w:p>
          <w:p w14:paraId="26870EC7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42123B" w14:paraId="4EA5C70D" w14:textId="77777777">
        <w:trPr>
          <w:trHeight w:val="260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23B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0"/>
                <w:szCs w:val="18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资格审查</w:t>
            </w:r>
          </w:p>
          <w:p w14:paraId="5E0F1E29" w14:textId="77777777" w:rsidR="0042123B" w:rsidRDefault="0042123B">
            <w:pPr>
              <w:spacing w:line="5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4BD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</w:p>
          <w:p w14:paraId="27C7D1F8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</w:p>
          <w:p w14:paraId="37CEF07C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</w:p>
          <w:p w14:paraId="18EC9346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审查人：</w:t>
            </w:r>
          </w:p>
          <w:p w14:paraId="46DAB02F" w14:textId="77777777" w:rsidR="0042123B" w:rsidRDefault="0042123B">
            <w:pPr>
              <w:widowControl/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48D21E9B" w14:textId="77777777" w:rsidR="0042123B" w:rsidRDefault="0042123B">
      <w:pPr>
        <w:pStyle w:val="a0"/>
        <w:spacing w:line="1240" w:lineRule="exact"/>
        <w:rPr>
          <w:rFonts w:eastAsia="方正仿宋简体"/>
          <w:b/>
          <w:color w:val="000000"/>
          <w:szCs w:val="32"/>
        </w:rPr>
      </w:pPr>
    </w:p>
    <w:sectPr w:rsidR="0042123B" w:rsidSect="00DC4C44">
      <w:footerReference w:type="default" r:id="rId8"/>
      <w:pgSz w:w="11906" w:h="16838"/>
      <w:pgMar w:top="2098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7622" w14:textId="77777777" w:rsidR="007F2732" w:rsidRDefault="007F2732" w:rsidP="00DC4C44">
      <w:r>
        <w:separator/>
      </w:r>
    </w:p>
  </w:endnote>
  <w:endnote w:type="continuationSeparator" w:id="0">
    <w:p w14:paraId="7B562C6C" w14:textId="77777777" w:rsidR="007F2732" w:rsidRDefault="007F2732" w:rsidP="00DC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2248" w14:textId="4E7D6C0A" w:rsidR="0042123B" w:rsidRDefault="00F24D17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A85612" wp14:editId="3718D3AD">
              <wp:simplePos x="0" y="0"/>
              <wp:positionH relativeFrom="margin">
                <wp:align>outside</wp:align>
              </wp:positionH>
              <wp:positionV relativeFrom="paragraph">
                <wp:posOffset>-36195</wp:posOffset>
              </wp:positionV>
              <wp:extent cx="662305" cy="3073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FAD4B7" w14:textId="0AD51BE5" w:rsidR="0042123B" w:rsidRDefault="0042123B">
                          <w:pPr>
                            <w:pStyle w:val="a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 w:rsidR="004C1DA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4C1DA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4D17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="004C1DA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856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.95pt;margin-top:-2.85pt;width:52.15pt;height:24.2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DJIwIAACAEAAAOAAAAZHJzL2Uyb0RvYy54bWysU02O0zAU3iNxB8t7mrRlCoqajsqMipAq&#10;ZqSCWLuO3UbYfsZ2m5QDwA1YsWHPuXoOnp2kMwJWiI3z4ve93+/z/LrVihyF8zWYko5HOSXCcKhq&#10;syvp+3erZy8p8YGZiikwoqQn4en14umTeWMLMYE9qEo4gkmMLxpb0n0Itsgyz/dCMz8CKww6JTjN&#10;Av66XVY51mB2rbJJns+yBlxlHXDhPd7edk66SPmlFDzcSelFIKqk2FtIp0vnNp7ZYs6KnWN2X/O+&#10;DfYPXWhWGyx6SXXLAiMHV/+RStfcgQcZRhx0BlLWXKQZcJpx/ts0mz2zIs2Cy/H2sib//9Lyt8d7&#10;R+oKuaPEMI0Unb99PX//ef7xhYzjehrrC0RtLOJC+wraCI2jersG/tEjJHuE6QI8oiOmlU7HLw5K&#10;MBAZOF22LtpAOF7OZpNpfkUJR9c0fzF9nljJHoKt8+G1AE2iUVKHpKYG2HHtQyzPigESaxlY1Uol&#10;YpUhDRaYXuUp4OLBCGX6vrtW4wSh3bb9wFuoTjivg04w3vJVjcXXzId75lAhOAmqPtzhIRVgEegt&#10;SvbgPv/tPuKROPRS0qDiSuo/HZgTlKg3BimN8hwMNxjbwTAHfQMoYqQJu0kmBrigBlM60B/wMSxj&#10;FXQxw7FWScNg3oRO9/iYuFguEwhFaFlYm43lA60GlocAsk6bjWvpdtFvC2WYFt4/majzx/8J9fCw&#10;F78AAAD//wMAUEsDBBQABgAIAAAAIQBqOTYz3AAAAAYBAAAPAAAAZHJzL2Rvd25yZXYueG1sTI/B&#10;TsMwEETvSPyDtUjcWpvSUBSyqRAS4oQQLSCObrIkaeN1iLdJ+HvcExxHM5p5k60n16qB+tB4Rria&#10;G1DEhS8brhDeto+zW1BBLJe29UwIPxRgnZ+fZTYt/civNGykUrGEQ2oRapEu1ToUNTkb5r4jjt6X&#10;752VKPtKl70dY7lr9cKYG+1sw3Ghth091FQcNkeHsPVP+/34YYbvl4TfPyl5PlQiiJcX0/0dKKFJ&#10;/sJwwo/okEemnT9yGVSLEI8IwixZgTq5ZnkNaoewXKxA55n+j5//AgAA//8DAFBLAQItABQABgAI&#10;AAAAIQC2gziS/gAAAOEBAAATAAAAAAAAAAAAAAAAAAAAAABbQ29udGVudF9UeXBlc10ueG1sUEsB&#10;Ai0AFAAGAAgAAAAhADj9If/WAAAAlAEAAAsAAAAAAAAAAAAAAAAALwEAAF9yZWxzLy5yZWxzUEsB&#10;Ai0AFAAGAAgAAAAhANl+8MkjAgAAIAQAAA4AAAAAAAAAAAAAAAAALgIAAGRycy9lMm9Eb2MueG1s&#10;UEsBAi0AFAAGAAgAAAAhAGo5NjPcAAAABgEAAA8AAAAAAAAAAAAAAAAAfQQAAGRycy9kb3ducmV2&#10;LnhtbFBLBQYAAAAABAAEAPMAAACGBQAAAAA=&#10;" filled="f" stroked="f" strokeweight=".5pt">
              <v:path arrowok="t"/>
              <v:textbox inset="0,0,0,0">
                <w:txbxContent>
                  <w:p w14:paraId="6DFAD4B7" w14:textId="0AD51BE5" w:rsidR="0042123B" w:rsidRDefault="0042123B">
                    <w:pPr>
                      <w:pStyle w:val="a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 w:rsidR="004C1DA3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="004C1DA3">
                      <w:rPr>
                        <w:sz w:val="28"/>
                        <w:szCs w:val="28"/>
                      </w:rPr>
                      <w:fldChar w:fldCharType="separate"/>
                    </w:r>
                    <w:r w:rsidR="00F24D17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="004C1DA3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F266" w14:textId="77777777" w:rsidR="0042123B" w:rsidRDefault="0042123B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D09A" w14:textId="77777777" w:rsidR="007F2732" w:rsidRDefault="007F2732" w:rsidP="00DC4C44">
      <w:r>
        <w:separator/>
      </w:r>
    </w:p>
  </w:footnote>
  <w:footnote w:type="continuationSeparator" w:id="0">
    <w:p w14:paraId="0EE006D0" w14:textId="77777777" w:rsidR="007F2732" w:rsidRDefault="007F2732" w:rsidP="00DC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667FB6"/>
    <w:multiLevelType w:val="singleLevel"/>
    <w:tmpl w:val="92667FB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B3F9473A"/>
    <w:multiLevelType w:val="singleLevel"/>
    <w:tmpl w:val="B3F9473A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BB78CB1D"/>
    <w:multiLevelType w:val="singleLevel"/>
    <w:tmpl w:val="BB78CB1D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0074BC"/>
    <w:rsid w:val="000C5661"/>
    <w:rsid w:val="001251A2"/>
    <w:rsid w:val="0042123B"/>
    <w:rsid w:val="004C1DA3"/>
    <w:rsid w:val="007F2732"/>
    <w:rsid w:val="00A92758"/>
    <w:rsid w:val="00B70DE3"/>
    <w:rsid w:val="00D93BAF"/>
    <w:rsid w:val="00DC4C44"/>
    <w:rsid w:val="00F24D17"/>
    <w:rsid w:val="00F3548C"/>
    <w:rsid w:val="00FC6F9C"/>
    <w:rsid w:val="03B418AE"/>
    <w:rsid w:val="03B913DD"/>
    <w:rsid w:val="050074BC"/>
    <w:rsid w:val="097B58BC"/>
    <w:rsid w:val="0DF13678"/>
    <w:rsid w:val="17B00AF8"/>
    <w:rsid w:val="17E542AE"/>
    <w:rsid w:val="1DB05CA3"/>
    <w:rsid w:val="1EB66F0C"/>
    <w:rsid w:val="20824FB5"/>
    <w:rsid w:val="20B13158"/>
    <w:rsid w:val="2C2B5013"/>
    <w:rsid w:val="2D0B7286"/>
    <w:rsid w:val="2D506E6A"/>
    <w:rsid w:val="340152A1"/>
    <w:rsid w:val="3A0636E8"/>
    <w:rsid w:val="3B153B92"/>
    <w:rsid w:val="4D991D83"/>
    <w:rsid w:val="4E1531A9"/>
    <w:rsid w:val="51EF1E34"/>
    <w:rsid w:val="59FC6307"/>
    <w:rsid w:val="5C842D36"/>
    <w:rsid w:val="608A1F5A"/>
    <w:rsid w:val="65DC27C0"/>
    <w:rsid w:val="66291741"/>
    <w:rsid w:val="6D07163A"/>
    <w:rsid w:val="7A334B0C"/>
    <w:rsid w:val="7F31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761E7"/>
  <w15:docId w15:val="{2972AAF4-8BC3-4A22-9C3C-439C05EF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4C4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rsid w:val="00DC4C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0"/>
    <w:uiPriority w:val="99"/>
    <w:semiHidden/>
    <w:rsid w:val="00BD50DF"/>
    <w:rPr>
      <w:sz w:val="18"/>
      <w:szCs w:val="18"/>
    </w:rPr>
  </w:style>
  <w:style w:type="paragraph" w:styleId="a5">
    <w:name w:val="header"/>
    <w:basedOn w:val="a"/>
    <w:link w:val="a6"/>
    <w:uiPriority w:val="99"/>
    <w:rsid w:val="00DC4C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semiHidden/>
    <w:rsid w:val="00BD50DF"/>
    <w:rPr>
      <w:sz w:val="18"/>
      <w:szCs w:val="18"/>
    </w:rPr>
  </w:style>
  <w:style w:type="character" w:customStyle="1" w:styleId="NormalCharacter">
    <w:name w:val="NormalCharacter"/>
    <w:link w:val="UserStyle0"/>
    <w:uiPriority w:val="99"/>
    <w:locked/>
    <w:rsid w:val="00DC4C44"/>
    <w:rPr>
      <w:kern w:val="0"/>
      <w:sz w:val="21"/>
    </w:rPr>
  </w:style>
  <w:style w:type="paragraph" w:customStyle="1" w:styleId="UserStyle0">
    <w:name w:val="UserStyle_0"/>
    <w:basedOn w:val="a"/>
    <w:next w:val="a"/>
    <w:link w:val="NormalCharacter"/>
    <w:uiPriority w:val="99"/>
    <w:rsid w:val="00DC4C44"/>
    <w:pPr>
      <w:spacing w:line="240" w:lineRule="atLeast"/>
      <w:ind w:left="420" w:firstLine="420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2020-07-31T08:45:00Z</cp:lastPrinted>
  <dcterms:created xsi:type="dcterms:W3CDTF">2020-08-03T06:10:00Z</dcterms:created>
  <dcterms:modified xsi:type="dcterms:W3CDTF">2020-08-03T06:10:00Z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