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遴选检察官助理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0"/>
        <w:gridCol w:w="427"/>
        <w:gridCol w:w="474"/>
        <w:gridCol w:w="234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spacing w:val="2"/>
                <w:w w:val="63"/>
                <w:kern w:val="0"/>
                <w:sz w:val="24"/>
              </w:rPr>
              <w:t>参</w:t>
            </w:r>
            <w:r>
              <w:rPr>
                <w:rFonts w:ascii="Times New Roman" w:hAnsi="Times New Roman"/>
                <w:b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录为公务员时</w:t>
            </w:r>
            <w:r>
              <w:rPr>
                <w:rFonts w:ascii="Times New Roman" w:hAnsi="Times New Roman"/>
                <w:b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65" w:firstLineChars="50"/>
              <w:jc w:val="center"/>
              <w:textAlignment w:val="auto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身高（cm）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right="742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17"/>
                <w:szCs w:val="21"/>
              </w:rPr>
            </w:pPr>
            <w:r>
              <w:rPr>
                <w:rFonts w:ascii="Times New Roman" w:hAnsi="Times New Roman"/>
                <w:b/>
                <w:w w:val="81"/>
                <w:kern w:val="0"/>
                <w:szCs w:val="21"/>
              </w:rPr>
              <w:t>全日制教育毕业院校及专</w:t>
            </w:r>
            <w:r>
              <w:rPr>
                <w:rFonts w:ascii="Times New Roman" w:hAnsi="Times New Roman"/>
                <w:b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w w:val="89"/>
                <w:kern w:val="0"/>
                <w:szCs w:val="21"/>
              </w:rPr>
              <w:t>在职教育毕业院校及专</w:t>
            </w:r>
            <w:r>
              <w:rPr>
                <w:rFonts w:ascii="Times New Roman" w:hAnsi="Times New Roman"/>
                <w:b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4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8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03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1138</Characters>
  <Lines>9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2019-07-10T03:02:00Z</dcterms:created>
  <dc:creator>Paki-chan</dc:creator>
  <cp:lastModifiedBy>NTKO</cp:lastModifiedBy>
  <cp:lastPrinted>2020-10-30T08:36:00Z</cp:lastPrinted>
  <dcterms:modified xsi:type="dcterms:W3CDTF">2020-11-11T00:21:48Z</dcterms:modified>
  <dc:title>茂名市人民检察院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