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44"/>
          <w:szCs w:val="44"/>
          <w:lang w:eastAsia="zh-CN"/>
        </w:rPr>
        <w:t>资格</w:t>
      </w:r>
      <w:r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  <w:t>复审委托书</w:t>
      </w:r>
    </w:p>
    <w:p>
      <w:pPr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本人</w:t>
      </w: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>原因，无法于20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日亲自参加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2020年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龙港市各级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机关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公开选调公务员</w:t>
      </w:r>
      <w:r>
        <w:rPr>
          <w:rFonts w:hint="eastAsia" w:ascii="仿宋_GB2312" w:hAnsi="宋体" w:eastAsia="仿宋_GB2312"/>
          <w:sz w:val="32"/>
          <w:szCs w:val="32"/>
        </w:rPr>
        <w:t>资格复审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及领取资格复审合格通知书</w:t>
      </w:r>
      <w:r>
        <w:rPr>
          <w:rFonts w:hint="eastAsia" w:ascii="仿宋_GB2312" w:hAnsi="宋体" w:eastAsia="仿宋_GB2312"/>
          <w:sz w:val="32"/>
          <w:szCs w:val="32"/>
        </w:rPr>
        <w:t>，特委托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姓名并</w:t>
      </w:r>
      <w:r>
        <w:rPr>
          <w:rFonts w:hint="eastAsia" w:ascii="仿宋_GB2312" w:hAnsi="宋体" w:eastAsia="仿宋_GB2312"/>
          <w:sz w:val="32"/>
          <w:szCs w:val="32"/>
        </w:rPr>
        <w:t>注明委托人和受委托人关系）代为参加，本人保证有关本次资格复审等全部事项受委托人均会告知本人，因受委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委托时限：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   月   日——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A599A"/>
    <w:rsid w:val="14117ED0"/>
    <w:rsid w:val="1B765FDC"/>
    <w:rsid w:val="23E96AA4"/>
    <w:rsid w:val="290C73C5"/>
    <w:rsid w:val="2C2779DC"/>
    <w:rsid w:val="2EA9789D"/>
    <w:rsid w:val="368A358C"/>
    <w:rsid w:val="48F16294"/>
    <w:rsid w:val="678A599A"/>
    <w:rsid w:val="6F49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2019-06-13T07:37:00Z</dcterms:created>
  <dc:creator>吴荣幸</dc:creator>
  <cp:lastModifiedBy>Administrator</cp:lastModifiedBy>
  <dcterms:modified xsi:type="dcterms:W3CDTF">2020-12-03T07:57:23Z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