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D1" w:rsidRPr="00737BDB" w:rsidRDefault="00227AD1" w:rsidP="00227AD1">
      <w:pPr>
        <w:rPr>
          <w:rFonts w:eastAsia="仿宋_GB2312"/>
          <w:b/>
          <w:szCs w:val="32"/>
        </w:rPr>
      </w:pPr>
      <w:r w:rsidRPr="002A3ABF">
        <w:rPr>
          <w:rFonts w:eastAsia="仿宋_GB2312"/>
          <w:b/>
          <w:szCs w:val="32"/>
        </w:rPr>
        <w:t>附件</w:t>
      </w:r>
      <w:r>
        <w:rPr>
          <w:rFonts w:eastAsia="仿宋_GB2312" w:hint="eastAsia"/>
          <w:b/>
          <w:szCs w:val="32"/>
        </w:rPr>
        <w:t>2</w:t>
      </w:r>
    </w:p>
    <w:p w:rsidR="00227AD1" w:rsidRPr="0080329D" w:rsidRDefault="00227AD1" w:rsidP="00227AD1">
      <w:pPr>
        <w:pStyle w:val="a3"/>
        <w:jc w:val="center"/>
        <w:rPr>
          <w:rFonts w:ascii="方正小标宋简体" w:eastAsia="方正小标宋简体"/>
          <w:bCs/>
          <w:color w:val="000000"/>
          <w:sz w:val="44"/>
        </w:rPr>
      </w:pPr>
      <w:r w:rsidRPr="0080329D">
        <w:rPr>
          <w:rFonts w:ascii="方正小标宋简体" w:eastAsia="方正小标宋简体" w:hint="eastAsia"/>
          <w:bCs/>
          <w:color w:val="000000"/>
          <w:sz w:val="44"/>
        </w:rPr>
        <w:t>2020年瑞安市公开选调</w:t>
      </w:r>
      <w:r>
        <w:rPr>
          <w:rFonts w:ascii="方正小标宋简体" w:eastAsia="方正小标宋简体" w:hint="eastAsia"/>
          <w:bCs/>
          <w:color w:val="000000"/>
          <w:sz w:val="44"/>
        </w:rPr>
        <w:t>市外优秀</w:t>
      </w:r>
      <w:r w:rsidRPr="0080329D">
        <w:rPr>
          <w:rFonts w:ascii="方正小标宋简体" w:eastAsia="方正小标宋简体" w:hint="eastAsia"/>
          <w:bCs/>
          <w:color w:val="000000"/>
          <w:sz w:val="44"/>
        </w:rPr>
        <w:t>公务员</w:t>
      </w:r>
    </w:p>
    <w:p w:rsidR="00227AD1" w:rsidRPr="0080329D" w:rsidRDefault="00227AD1" w:rsidP="00227AD1">
      <w:pPr>
        <w:pStyle w:val="a3"/>
        <w:jc w:val="center"/>
        <w:rPr>
          <w:rFonts w:ascii="楷体" w:eastAsia="楷体" w:hAnsi="楷体" w:cs="楷体" w:hint="eastAsia"/>
          <w:color w:val="000000"/>
          <w:szCs w:val="28"/>
        </w:rPr>
      </w:pPr>
      <w:r w:rsidRPr="0080329D">
        <w:rPr>
          <w:rFonts w:ascii="方正小标宋简体" w:eastAsia="方正小标宋简体" w:hint="eastAsia"/>
          <w:bCs/>
          <w:color w:val="000000"/>
          <w:sz w:val="44"/>
        </w:rPr>
        <w:t>面试规程</w:t>
      </w:r>
    </w:p>
    <w:p w:rsidR="00227AD1" w:rsidRPr="0080329D" w:rsidRDefault="00227AD1" w:rsidP="00227AD1">
      <w:pPr>
        <w:adjustRightInd w:val="0"/>
        <w:snapToGrid w:val="0"/>
        <w:spacing w:line="500" w:lineRule="exact"/>
        <w:ind w:firstLineChars="200" w:firstLine="640"/>
        <w:rPr>
          <w:rFonts w:ascii="黑体" w:eastAsia="黑体" w:hAnsi="黑体" w:hint="eastAsia"/>
          <w:bCs/>
          <w:color w:val="000000"/>
          <w:szCs w:val="32"/>
        </w:rPr>
      </w:pPr>
    </w:p>
    <w:p w:rsidR="00227AD1" w:rsidRPr="0080329D" w:rsidRDefault="00227AD1" w:rsidP="00227AD1">
      <w:pPr>
        <w:adjustRightInd w:val="0"/>
        <w:snapToGrid w:val="0"/>
        <w:spacing w:line="500" w:lineRule="exact"/>
        <w:ind w:firstLineChars="200" w:firstLine="640"/>
        <w:rPr>
          <w:rFonts w:ascii="黑体" w:eastAsia="黑体" w:hAnsi="黑体" w:hint="eastAsia"/>
          <w:bCs/>
          <w:color w:val="000000"/>
          <w:szCs w:val="32"/>
        </w:rPr>
      </w:pPr>
      <w:r w:rsidRPr="0080329D">
        <w:rPr>
          <w:rFonts w:ascii="黑体" w:eastAsia="黑体" w:hAnsi="黑体" w:hint="eastAsia"/>
          <w:bCs/>
          <w:color w:val="000000"/>
          <w:szCs w:val="32"/>
        </w:rPr>
        <w:t>一、面试时间和地点</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面试时间：2020年12月20日（周日）8:30开始。</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面试地点：中共瑞安市委党校</w:t>
      </w:r>
    </w:p>
    <w:p w:rsidR="00227AD1" w:rsidRDefault="00227AD1" w:rsidP="00227AD1">
      <w:pPr>
        <w:ind w:firstLineChars="200" w:firstLine="640"/>
        <w:rPr>
          <w:rFonts w:ascii="黑体" w:eastAsia="黑体" w:hAnsi="黑体" w:cs="黑体" w:hint="eastAsia"/>
          <w:bCs/>
          <w:color w:val="000000"/>
          <w:szCs w:val="32"/>
        </w:rPr>
      </w:pPr>
      <w:r>
        <w:rPr>
          <w:rFonts w:ascii="黑体" w:eastAsia="黑体" w:hAnsi="黑体" w:cs="黑体" w:hint="eastAsia"/>
          <w:bCs/>
          <w:color w:val="000000"/>
          <w:szCs w:val="32"/>
        </w:rPr>
        <w:t>二、面试疫情防控要求</w:t>
      </w:r>
    </w:p>
    <w:p w:rsidR="00227AD1" w:rsidRDefault="00227AD1" w:rsidP="00227AD1">
      <w:pPr>
        <w:ind w:firstLineChars="198" w:firstLine="634"/>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上午7:15面试考点开放，考生开始进入考点，考生进场须出示身份证、《2020年瑞安市公开选调市外优秀公务员面试考生健康状况承诺书》，核验“健康码”、“</w:t>
      </w:r>
      <w:r>
        <w:rPr>
          <w:rFonts w:ascii="仿宋_GB2312" w:eastAsia="仿宋_GB2312" w:hAnsi="仿宋_GB2312" w:cs="仿宋_GB2312" w:hint="eastAsia"/>
          <w:szCs w:val="32"/>
        </w:rPr>
        <w:t>通信行程码</w:t>
      </w:r>
      <w:r>
        <w:rPr>
          <w:rFonts w:ascii="仿宋_GB2312" w:eastAsia="仿宋_GB2312" w:hAnsi="仿宋_GB2312" w:cs="仿宋_GB2312" w:hint="eastAsia"/>
          <w:color w:val="000000"/>
          <w:szCs w:val="32"/>
        </w:rPr>
        <w:t>”并接受体温检测。</w:t>
      </w:r>
    </w:p>
    <w:p w:rsidR="00227AD1" w:rsidRDefault="00227AD1" w:rsidP="00227AD1">
      <w:pPr>
        <w:ind w:firstLineChars="200" w:firstLine="640"/>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1.入场时</w:t>
      </w:r>
      <w:r>
        <w:rPr>
          <w:rFonts w:ascii="仿宋_GB2312" w:eastAsia="仿宋_GB2312" w:hAnsi="仿宋_GB2312" w:cs="仿宋_GB2312" w:hint="eastAsia"/>
          <w:szCs w:val="32"/>
        </w:rPr>
        <w:t>“健康码”、“通信行程码”为绿码且健康状况正常，经现场测量体温正常的考生可参加面试</w:t>
      </w:r>
      <w:r>
        <w:rPr>
          <w:rFonts w:ascii="仿宋_GB2312" w:eastAsia="仿宋_GB2312" w:hAnsi="仿宋_GB2312" w:cs="仿宋_GB2312" w:hint="eastAsia"/>
          <w:color w:val="000000"/>
          <w:szCs w:val="32"/>
        </w:rPr>
        <w:t>（允许二次体温测量）</w:t>
      </w:r>
      <w:r>
        <w:rPr>
          <w:rFonts w:ascii="仿宋_GB2312" w:eastAsia="仿宋_GB2312" w:hAnsi="仿宋_GB2312" w:cs="仿宋_GB2312" w:hint="eastAsia"/>
          <w:szCs w:val="32"/>
        </w:rPr>
        <w:t>，</w:t>
      </w:r>
      <w:r>
        <w:rPr>
          <w:rFonts w:ascii="仿宋_GB2312" w:eastAsia="仿宋_GB2312" w:hAnsi="仿宋_GB2312" w:cs="仿宋_GB2312" w:hint="eastAsia"/>
          <w:color w:val="000000"/>
          <w:szCs w:val="32"/>
        </w:rPr>
        <w:t>到普通候考室候考；</w:t>
      </w:r>
    </w:p>
    <w:p w:rsidR="00227AD1" w:rsidRDefault="00227AD1" w:rsidP="00227AD1">
      <w:pPr>
        <w:ind w:firstLineChars="200" w:firstLine="640"/>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2.入场时“健康码”为绿码但有相关症状的，或候考过程中出现相关症状的，经</w:t>
      </w:r>
      <w:r>
        <w:rPr>
          <w:rFonts w:ascii="仿宋_GB2312" w:eastAsia="仿宋_GB2312" w:hAnsi="仿宋_GB2312" w:cs="仿宋_GB2312" w:hint="eastAsia"/>
          <w:szCs w:val="32"/>
        </w:rPr>
        <w:t>现场医务人员测查，</w:t>
      </w:r>
      <w:r>
        <w:rPr>
          <w:rFonts w:ascii="仿宋_GB2312" w:eastAsia="仿宋_GB2312" w:hAnsi="仿宋_GB2312" w:cs="仿宋_GB2312" w:hint="eastAsia"/>
          <w:color w:val="000000"/>
          <w:szCs w:val="32"/>
        </w:rPr>
        <w:t>从特殊通道受控转移至特殊候考室候考或转送至定点医疗机构排查；</w:t>
      </w:r>
    </w:p>
    <w:p w:rsidR="00227AD1" w:rsidRDefault="00227AD1" w:rsidP="00227AD1">
      <w:pPr>
        <w:ind w:firstLineChars="200" w:firstLine="640"/>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3.“健康码”非绿码、考前14天内有国内疫情中高风险地区或国（境）外旅居史以及既往新冠肺炎确诊病例、无症状感染者及密切接触者的考生，如能提供相应的证明材料，则视同“健康码”为绿码，进入普通候考室候考；如不能提供相应的证明材料，则不得参加面试。</w:t>
      </w:r>
    </w:p>
    <w:p w:rsidR="00227AD1" w:rsidRDefault="00227AD1" w:rsidP="00227AD1">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参加面试的考生应自备一次性医用口罩，除身份确认、面试答题环节、用餐需摘除口罩以外，应全程佩戴，并做好</w:t>
      </w:r>
      <w:r>
        <w:rPr>
          <w:rFonts w:ascii="仿宋_GB2312" w:eastAsia="仿宋_GB2312" w:hAnsi="仿宋_GB2312" w:cs="仿宋_GB2312" w:hint="eastAsia"/>
          <w:szCs w:val="32"/>
        </w:rPr>
        <w:lastRenderedPageBreak/>
        <w:t>个人防护。候考期间人员间隔1米以上，不扎堆聚集聊天。</w:t>
      </w:r>
    </w:p>
    <w:p w:rsidR="00227AD1" w:rsidRPr="0080329D" w:rsidRDefault="00227AD1" w:rsidP="00227AD1">
      <w:pPr>
        <w:adjustRightInd w:val="0"/>
        <w:snapToGrid w:val="0"/>
        <w:spacing w:line="500" w:lineRule="exact"/>
        <w:ind w:firstLineChars="200" w:firstLine="640"/>
        <w:rPr>
          <w:rFonts w:ascii="黑体" w:eastAsia="黑体" w:hAnsi="黑体" w:hint="eastAsia"/>
          <w:bCs/>
          <w:color w:val="000000"/>
          <w:szCs w:val="32"/>
        </w:rPr>
      </w:pPr>
      <w:r w:rsidRPr="0080329D">
        <w:rPr>
          <w:rFonts w:ascii="黑体" w:eastAsia="黑体" w:hAnsi="黑体" w:hint="eastAsia"/>
          <w:bCs/>
          <w:color w:val="000000"/>
          <w:szCs w:val="32"/>
        </w:rPr>
        <w:t>三、面试考生分组原则</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按照公平、公正的原则，报考同一职位的考生由同一组面试考官面试，使用同一套面试卷，同一天内完成。</w:t>
      </w:r>
    </w:p>
    <w:p w:rsidR="00227AD1" w:rsidRPr="0080329D" w:rsidRDefault="00227AD1" w:rsidP="00227AD1">
      <w:pPr>
        <w:adjustRightInd w:val="0"/>
        <w:snapToGrid w:val="0"/>
        <w:spacing w:line="500" w:lineRule="exact"/>
        <w:ind w:firstLineChars="200" w:firstLine="640"/>
        <w:rPr>
          <w:rFonts w:ascii="黑体" w:eastAsia="黑体" w:hAnsi="黑体" w:hint="eastAsia"/>
          <w:bCs/>
          <w:color w:val="000000"/>
          <w:szCs w:val="32"/>
        </w:rPr>
      </w:pPr>
      <w:r w:rsidRPr="0080329D">
        <w:rPr>
          <w:rFonts w:ascii="黑体" w:eastAsia="黑体" w:hAnsi="黑体" w:hint="eastAsia"/>
          <w:bCs/>
          <w:color w:val="000000"/>
          <w:szCs w:val="32"/>
        </w:rPr>
        <w:t>四、面试测评小组</w:t>
      </w:r>
    </w:p>
    <w:p w:rsidR="00227AD1" w:rsidRDefault="00227AD1" w:rsidP="00227AD1">
      <w:pPr>
        <w:tabs>
          <w:tab w:val="left" w:pos="4600"/>
        </w:tabs>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组建若干个面试测评小组。每个测评小组一般由12人组成，面试考官一般为7人，其中主考官1人，计分员、核分员、引导员、管理员、面试监督员各1人</w:t>
      </w:r>
      <w:r>
        <w:rPr>
          <w:rFonts w:ascii="仿宋_GB2312" w:eastAsia="仿宋_GB2312" w:hint="eastAsia"/>
          <w:color w:val="000000"/>
          <w:szCs w:val="32"/>
        </w:rPr>
        <w:t>。</w:t>
      </w:r>
    </w:p>
    <w:p w:rsidR="00227AD1" w:rsidRPr="0080329D" w:rsidRDefault="00227AD1" w:rsidP="00227AD1">
      <w:pPr>
        <w:adjustRightInd w:val="0"/>
        <w:snapToGrid w:val="0"/>
        <w:spacing w:line="500" w:lineRule="exact"/>
        <w:ind w:firstLineChars="200" w:firstLine="640"/>
        <w:rPr>
          <w:rFonts w:ascii="黑体" w:eastAsia="黑体" w:hAnsi="黑体" w:hint="eastAsia"/>
          <w:bCs/>
          <w:color w:val="000000"/>
          <w:szCs w:val="32"/>
        </w:rPr>
      </w:pPr>
      <w:r w:rsidRPr="0080329D">
        <w:rPr>
          <w:rFonts w:ascii="黑体" w:eastAsia="黑体" w:hAnsi="黑体" w:hint="eastAsia"/>
          <w:bCs/>
          <w:color w:val="000000"/>
          <w:szCs w:val="32"/>
        </w:rPr>
        <w:t>五、面试形式和试题命制</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采用结构化面试的形式，面试成绩满分为100分，低于60分者为不合格。面试试题由市里统一命制。</w:t>
      </w:r>
    </w:p>
    <w:p w:rsidR="00227AD1" w:rsidRPr="0080329D" w:rsidRDefault="00227AD1" w:rsidP="00227AD1">
      <w:pPr>
        <w:adjustRightInd w:val="0"/>
        <w:snapToGrid w:val="0"/>
        <w:spacing w:line="500" w:lineRule="exact"/>
        <w:ind w:firstLineChars="200" w:firstLine="640"/>
        <w:rPr>
          <w:rFonts w:ascii="黑体" w:eastAsia="黑体" w:hAnsi="黑体" w:hint="eastAsia"/>
          <w:bCs/>
          <w:color w:val="000000"/>
          <w:szCs w:val="32"/>
        </w:rPr>
      </w:pPr>
      <w:r w:rsidRPr="0080329D">
        <w:rPr>
          <w:rFonts w:ascii="黑体" w:eastAsia="黑体" w:hAnsi="黑体" w:hint="eastAsia"/>
          <w:bCs/>
          <w:color w:val="000000"/>
          <w:szCs w:val="32"/>
        </w:rPr>
        <w:t>六、面试流程</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面试点设立面试室和候考室，面试室与候考室对应关系通过抽签决定。面试流程如下：</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1.签到。考生携带本人有效身份证</w:t>
      </w:r>
      <w:r>
        <w:rPr>
          <w:rFonts w:ascii="仿宋_GB2312" w:eastAsia="仿宋_GB2312" w:hAnsi="仿宋_GB2312" w:cs="仿宋_GB2312" w:hint="eastAsia"/>
          <w:color w:val="000000"/>
          <w:szCs w:val="32"/>
        </w:rPr>
        <w:t>、</w:t>
      </w:r>
      <w:r w:rsidR="00F45E51">
        <w:rPr>
          <w:rFonts w:ascii="仿宋_GB2312" w:eastAsia="仿宋_GB2312" w:hAnsi="仿宋_GB2312" w:cs="仿宋_GB2312" w:hint="eastAsia"/>
          <w:color w:val="000000"/>
          <w:szCs w:val="32"/>
        </w:rPr>
        <w:t>《2020年瑞安市公开选调市外优秀公务员面试考生健康状况承诺书》</w:t>
      </w:r>
      <w:r w:rsidRPr="0080329D">
        <w:rPr>
          <w:rFonts w:ascii="仿宋_GB2312" w:eastAsia="仿宋_GB2312" w:hint="eastAsia"/>
          <w:color w:val="000000"/>
          <w:szCs w:val="32"/>
        </w:rPr>
        <w:t>，按规定的时间和地点到面试点候考室报到，报到后不得离开候考室。</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2.核实身份。由管理员核对面试考生的</w:t>
      </w:r>
      <w:r w:rsidR="00F45E51">
        <w:rPr>
          <w:rFonts w:ascii="仿宋_GB2312" w:eastAsia="仿宋_GB2312" w:hint="eastAsia"/>
          <w:color w:val="000000"/>
          <w:szCs w:val="32"/>
        </w:rPr>
        <w:t>身份信息</w:t>
      </w:r>
      <w:r w:rsidR="00F45E51" w:rsidRPr="00F45E51">
        <w:rPr>
          <w:rFonts w:ascii="仿宋_GB2312" w:eastAsia="仿宋_GB2312" w:hint="eastAsia"/>
          <w:szCs w:val="32"/>
        </w:rPr>
        <w:t>，</w:t>
      </w:r>
      <w:r w:rsidRPr="0080329D">
        <w:rPr>
          <w:rFonts w:ascii="仿宋_GB2312" w:eastAsia="仿宋_GB2312" w:hint="eastAsia"/>
          <w:color w:val="000000"/>
          <w:szCs w:val="32"/>
        </w:rPr>
        <w:t>同时集中保管考生携带的通讯工具，一人一个袋子或标签予以保管</w:t>
      </w:r>
      <w:r>
        <w:rPr>
          <w:rFonts w:ascii="仿宋_GB2312" w:eastAsia="仿宋_GB2312" w:hAnsi="仿宋_GB2312" w:cs="仿宋_GB2312" w:hint="eastAsia"/>
          <w:color w:val="000000"/>
          <w:szCs w:val="32"/>
        </w:rPr>
        <w:t>，并接受金属检测仪检查</w:t>
      </w:r>
      <w:r w:rsidRPr="0080329D">
        <w:rPr>
          <w:rFonts w:ascii="仿宋_GB2312" w:eastAsia="仿宋_GB2312" w:hint="eastAsia"/>
          <w:color w:val="000000"/>
          <w:szCs w:val="32"/>
        </w:rPr>
        <w:t>。</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3.抽签。（1）抽取职位顺序号。同一组各职位由笔试成绩总分排序第一位的考生作为代表抽取职位顺序号，填入《面试考生名册》，并签字确认。（2）抽取面试顺序号。按职位顺序依次分段对同一职位的所有考生(按笔试成绩总分排序)进行抽签，抽取面试顺序号，填入《面试考生名册》，并由考生签字确认。（3）抽取面试室号。由各组考生代表（面试顺序号为1号的考生）抽取对应的面试室号。</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lastRenderedPageBreak/>
        <w:t>4.面试。按顺序由引导员引导考生去面试室面试，引导员只向面试考官通报面试考生的顺序号，不报姓名。主考官主持面试，每个考生面试时间为15分钟。</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5.得分。每一考生面试结束，各位考官根据考生表现进行评分。去掉一个最高分和一个最低分，取其余分数的平均分即为考生的面试最后得分。</w:t>
      </w:r>
    </w:p>
    <w:p w:rsidR="00227AD1" w:rsidRPr="0080329D" w:rsidRDefault="00227AD1" w:rsidP="00227AD1">
      <w:pPr>
        <w:adjustRightInd w:val="0"/>
        <w:snapToGrid w:val="0"/>
        <w:spacing w:line="500" w:lineRule="exact"/>
        <w:ind w:firstLineChars="200" w:firstLine="640"/>
        <w:rPr>
          <w:rFonts w:ascii="仿宋_GB2312" w:eastAsia="仿宋_GB2312" w:hint="eastAsia"/>
          <w:color w:val="000000"/>
          <w:szCs w:val="32"/>
        </w:rPr>
      </w:pPr>
      <w:r w:rsidRPr="0080329D">
        <w:rPr>
          <w:rFonts w:ascii="仿宋_GB2312" w:eastAsia="仿宋_GB2312" w:hint="eastAsia"/>
          <w:color w:val="000000"/>
          <w:szCs w:val="32"/>
        </w:rPr>
        <w:t>6.公布分数。一位考生面试结束后，在已面试考生席等候，待下一位考生面试结束后，由主考官当场公布上一位考生的面试成绩，考生得知分数、核实姓名并签字后，离开面试考场，以此类推。</w:t>
      </w:r>
    </w:p>
    <w:p w:rsidR="00227AD1" w:rsidRPr="0080329D" w:rsidRDefault="00227AD1" w:rsidP="00227AD1">
      <w:pPr>
        <w:adjustRightInd w:val="0"/>
        <w:snapToGrid w:val="0"/>
        <w:spacing w:line="500" w:lineRule="exact"/>
        <w:ind w:firstLineChars="1600" w:firstLine="5120"/>
        <w:rPr>
          <w:rFonts w:ascii="仿宋_GB2312" w:eastAsia="仿宋_GB2312" w:hint="eastAsia"/>
          <w:color w:val="000000"/>
          <w:szCs w:val="32"/>
        </w:rPr>
      </w:pPr>
    </w:p>
    <w:p w:rsidR="00227AD1" w:rsidRPr="0080329D" w:rsidRDefault="00227AD1" w:rsidP="00227AD1">
      <w:pPr>
        <w:adjustRightInd w:val="0"/>
        <w:snapToGrid w:val="0"/>
        <w:spacing w:line="500" w:lineRule="exact"/>
        <w:ind w:firstLineChars="1600" w:firstLine="5120"/>
        <w:rPr>
          <w:rFonts w:ascii="仿宋_GB2312" w:eastAsia="仿宋_GB2312" w:hint="eastAsia"/>
          <w:color w:val="000000"/>
          <w:szCs w:val="32"/>
        </w:rPr>
      </w:pPr>
    </w:p>
    <w:p w:rsidR="00227AD1" w:rsidRPr="0080329D" w:rsidRDefault="00227AD1" w:rsidP="00227AD1">
      <w:pPr>
        <w:adjustRightInd w:val="0"/>
        <w:snapToGrid w:val="0"/>
        <w:spacing w:line="500" w:lineRule="exact"/>
        <w:ind w:firstLineChars="1500" w:firstLine="4860"/>
        <w:jc w:val="left"/>
        <w:rPr>
          <w:rFonts w:ascii="仿宋_GB2312" w:eastAsia="仿宋_GB2312" w:hAnsi="宋体" w:hint="eastAsia"/>
          <w:color w:val="000000"/>
          <w:szCs w:val="32"/>
        </w:rPr>
      </w:pPr>
      <w:r w:rsidRPr="0080329D">
        <w:rPr>
          <w:rFonts w:ascii="仿宋_GB2312" w:eastAsia="仿宋_GB2312" w:hint="eastAsia"/>
          <w:color w:val="000000"/>
          <w:spacing w:val="2"/>
          <w:szCs w:val="32"/>
        </w:rPr>
        <w:t>中共瑞安市委组织部</w:t>
      </w:r>
      <w:r w:rsidRPr="0080329D">
        <w:rPr>
          <w:rFonts w:ascii="仿宋_GB2312" w:eastAsia="仿宋_GB2312" w:hAnsi="宋体" w:hint="eastAsia"/>
          <w:color w:val="000000"/>
          <w:szCs w:val="32"/>
        </w:rPr>
        <w:t xml:space="preserve">        </w:t>
      </w:r>
    </w:p>
    <w:p w:rsidR="00227AD1" w:rsidRPr="0080329D" w:rsidRDefault="00227AD1" w:rsidP="00F45E51">
      <w:pPr>
        <w:wordWrap w:val="0"/>
        <w:adjustRightInd w:val="0"/>
        <w:snapToGrid w:val="0"/>
        <w:spacing w:line="500" w:lineRule="exact"/>
        <w:jc w:val="right"/>
        <w:rPr>
          <w:rFonts w:ascii="黑体" w:eastAsia="黑体" w:hAnsi="黑体" w:hint="eastAsia"/>
          <w:color w:val="000000"/>
        </w:rPr>
      </w:pPr>
      <w:r w:rsidRPr="0080329D">
        <w:rPr>
          <w:rFonts w:ascii="仿宋_GB2312" w:eastAsia="仿宋_GB2312" w:hAnsi="宋体" w:hint="eastAsia"/>
          <w:color w:val="000000"/>
          <w:szCs w:val="32"/>
        </w:rPr>
        <w:t>2020年12月</w:t>
      </w:r>
      <w:r w:rsidR="00F45E51">
        <w:rPr>
          <w:rFonts w:ascii="仿宋_GB2312" w:eastAsia="仿宋_GB2312" w:hAnsi="宋体" w:hint="eastAsia"/>
          <w:color w:val="000000"/>
          <w:szCs w:val="32"/>
        </w:rPr>
        <w:t>17</w:t>
      </w:r>
      <w:r w:rsidRPr="0080329D">
        <w:rPr>
          <w:rFonts w:ascii="仿宋_GB2312" w:eastAsia="仿宋_GB2312" w:hAnsi="宋体" w:hint="eastAsia"/>
          <w:color w:val="000000"/>
          <w:szCs w:val="32"/>
        </w:rPr>
        <w:t>日</w:t>
      </w:r>
      <w:r w:rsidR="00F45E51">
        <w:rPr>
          <w:rFonts w:ascii="仿宋_GB2312" w:eastAsia="仿宋_GB2312" w:hAnsi="宋体" w:hint="eastAsia"/>
          <w:color w:val="000000"/>
          <w:szCs w:val="32"/>
        </w:rPr>
        <w:t xml:space="preserve">     </w:t>
      </w:r>
    </w:p>
    <w:p w:rsidR="005A6633" w:rsidRDefault="005A6633" w:rsidP="00227AD1"/>
    <w:sectPr w:rsidR="005A6633" w:rsidSect="005A66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AD1"/>
    <w:rsid w:val="00227AD1"/>
    <w:rsid w:val="005A6633"/>
    <w:rsid w:val="00F45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D1"/>
    <w:pPr>
      <w:widowControl w:val="0"/>
      <w:spacing w:line="560" w:lineRule="exact"/>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27AD1"/>
  </w:style>
  <w:style w:type="character" w:customStyle="1" w:styleId="Char">
    <w:name w:val="正文文本 Char"/>
    <w:basedOn w:val="a0"/>
    <w:link w:val="a3"/>
    <w:rsid w:val="00227AD1"/>
    <w:rPr>
      <w:rFonts w:ascii="Times New Roman" w:eastAsia="仿宋"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2020-12-17T03:21:00Z</dcterms:created>
  <dcterms:modified xsi:type="dcterms:W3CDTF">2020-12-17T03:25:00Z</dcterms:modified>
</cp:coreProperties>
</file>