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360" w:firstLineChars="100"/>
        <w:jc w:val="left"/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附件：</w:t>
      </w:r>
    </w:p>
    <w:p>
      <w:pPr>
        <w:widowControl/>
        <w:shd w:val="clear" w:color="auto" w:fill="FFFFFF"/>
        <w:spacing w:line="520" w:lineRule="exact"/>
        <w:ind w:firstLine="440" w:firstLineChars="100"/>
        <w:jc w:val="left"/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520" w:lineRule="exact"/>
        <w:ind w:firstLine="440" w:firstLineChars="10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2020年马鞍山市市政管理处公开选调拟选调工作人员名单</w:t>
      </w:r>
      <w:bookmarkEnd w:id="0"/>
    </w:p>
    <w:p>
      <w:pPr>
        <w:widowControl/>
        <w:shd w:val="clear" w:color="auto" w:fill="FFFFFF"/>
        <w:spacing w:line="520" w:lineRule="exact"/>
        <w:ind w:left="2076" w:leftChars="300" w:hanging="1446" w:hangingChars="400"/>
        <w:jc w:val="left"/>
        <w:rPr>
          <w:rFonts w:ascii="方正小标宋简体" w:hAnsi="微软雅黑" w:eastAsia="方正小标宋简体" w:cs="宋体"/>
          <w:b/>
          <w:kern w:val="0"/>
          <w:sz w:val="36"/>
          <w:szCs w:val="36"/>
        </w:rPr>
      </w:pPr>
    </w:p>
    <w:tbl>
      <w:tblPr>
        <w:tblStyle w:val="3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2126"/>
        <w:gridCol w:w="1418"/>
        <w:gridCol w:w="708"/>
        <w:gridCol w:w="1276"/>
        <w:gridCol w:w="3969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楷体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color w:val="000000"/>
                <w:kern w:val="0"/>
                <w:sz w:val="28"/>
                <w:szCs w:val="28"/>
              </w:rPr>
              <w:t>马鞍山市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color w:val="000000"/>
                <w:kern w:val="0"/>
                <w:sz w:val="28"/>
                <w:szCs w:val="28"/>
              </w:rPr>
              <w:t>市政管理处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202010110109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朱晓曦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1985.11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南京人口管理干部学院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行政管理专业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202010110108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胡光兵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1984.12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安徽大学行政管理专业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002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202010110107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盛业奎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1991.12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黄山学院土木工程专业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20" w:lineRule="atLeast"/>
              <w:ind w:firstLine="140" w:firstLineChars="50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工学学士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76655"/>
    <w:rsid w:val="23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2021-01-25T00:43:00Z</dcterms:created>
  <dc:creator>孙权</dc:creator>
  <cp:lastModifiedBy>孙权</cp:lastModifiedBy>
  <dcterms:modified xsi:type="dcterms:W3CDTF">2021-01-25T00:44:13Z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