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BA" w:rsidRDefault="00DB1CBA" w:rsidP="00DB1CBA">
      <w:pPr>
        <w:pStyle w:val="a3"/>
        <w:shd w:val="clear" w:color="auto" w:fill="FFFFFF"/>
        <w:spacing w:before="0" w:after="0" w:afterAutospacing="0" w:line="600" w:lineRule="atLeast"/>
        <w:jc w:val="center"/>
        <w:rPr>
          <w:color w:val="333333"/>
          <w:sz w:val="27"/>
          <w:szCs w:val="27"/>
        </w:rPr>
      </w:pPr>
      <w:r>
        <w:rPr>
          <w:rFonts w:ascii="方正小标宋简体" w:eastAsia="方正小标宋简体" w:hint="eastAsia"/>
          <w:color w:val="333333"/>
        </w:rPr>
        <w:t>面试考生新冠肺炎疫情防控告知书</w:t>
      </w:r>
    </w:p>
    <w:p w:rsidR="00DB1CBA" w:rsidRDefault="00DB1CBA" w:rsidP="00DB1CBA">
      <w:pPr>
        <w:pStyle w:val="a3"/>
        <w:shd w:val="clear" w:color="auto" w:fill="FFFFFF"/>
        <w:spacing w:before="0" w:after="0" w:afterAutospacing="0" w:line="450" w:lineRule="atLeast"/>
        <w:jc w:val="center"/>
        <w:rPr>
          <w:rFonts w:hint="eastAsia"/>
          <w:color w:val="333333"/>
          <w:sz w:val="27"/>
          <w:szCs w:val="27"/>
        </w:rPr>
      </w:pPr>
      <w:r>
        <w:rPr>
          <w:rStyle w:val="a4"/>
          <w:rFonts w:ascii="Calibri" w:eastAsia="仿宋" w:hAnsi="Calibri" w:cs="Calibri"/>
          <w:color w:val="333333"/>
          <w:sz w:val="18"/>
          <w:szCs w:val="18"/>
        </w:rPr>
        <w:t> </w:t>
      </w:r>
    </w:p>
    <w:p w:rsidR="00DB1CBA" w:rsidRDefault="00DB1CBA" w:rsidP="00DB1CBA">
      <w:pPr>
        <w:pStyle w:val="a3"/>
        <w:shd w:val="clear" w:color="auto" w:fill="FFFFFF"/>
        <w:spacing w:before="0" w:after="0" w:afterAutospacing="0" w:line="600" w:lineRule="atLeast"/>
        <w:ind w:firstLine="705"/>
        <w:rPr>
          <w:rFonts w:hint="eastAsia"/>
          <w:color w:val="333333"/>
          <w:sz w:val="27"/>
          <w:szCs w:val="27"/>
        </w:rPr>
      </w:pPr>
      <w:r>
        <w:rPr>
          <w:rFonts w:ascii="仿宋_GB2312" w:eastAsia="仿宋_GB2312" w:hint="eastAsia"/>
          <w:color w:val="333333"/>
          <w:sz w:val="32"/>
          <w:szCs w:val="32"/>
        </w:rPr>
        <w:t>1.</w:t>
      </w:r>
      <w:r>
        <w:rPr>
          <w:rFonts w:ascii="仿宋_GB2312" w:eastAsia="仿宋_GB2312" w:hint="eastAsia"/>
          <w:color w:val="333333"/>
        </w:rPr>
        <w:t>考生在考试前不得前往国内疫情中高风险地区或国</w:t>
      </w:r>
      <w:r>
        <w:rPr>
          <w:rFonts w:ascii="仿宋_GB2312" w:eastAsia="仿宋_GB2312" w:hint="eastAsia"/>
          <w:color w:val="333333"/>
          <w:sz w:val="32"/>
          <w:szCs w:val="32"/>
        </w:rPr>
        <w:t>(境)外，按疫情防控有关要求做好个人防护，通过微信小程序“国家政务服务平台”或支付宝小程序“豫事办”申领本人防疫健康码，并持续关注健康码状态。</w:t>
      </w:r>
    </w:p>
    <w:p w:rsidR="00DB1CBA" w:rsidRDefault="00DB1CBA" w:rsidP="00DB1CBA">
      <w:pPr>
        <w:pStyle w:val="a3"/>
        <w:shd w:val="clear" w:color="auto" w:fill="FFFFFF"/>
        <w:spacing w:before="0" w:after="0" w:afterAutospacing="0" w:line="600" w:lineRule="atLeast"/>
        <w:ind w:firstLine="645"/>
        <w:jc w:val="both"/>
        <w:rPr>
          <w:rFonts w:hint="eastAsia"/>
          <w:color w:val="333333"/>
          <w:sz w:val="27"/>
          <w:szCs w:val="27"/>
        </w:rPr>
      </w:pPr>
      <w:r>
        <w:rPr>
          <w:rFonts w:ascii="仿宋_GB2312" w:eastAsia="仿宋_GB2312" w:hint="eastAsia"/>
          <w:color w:val="333333"/>
          <w:sz w:val="32"/>
          <w:szCs w:val="32"/>
        </w:rPr>
        <w:t>2.</w:t>
      </w:r>
      <w:r>
        <w:rPr>
          <w:rFonts w:ascii="仿宋_GB2312" w:eastAsia="仿宋_GB2312" w:hint="eastAsia"/>
          <w:color w:val="333333"/>
        </w:rPr>
        <w:t>考生应提前</w:t>
      </w:r>
      <w:r>
        <w:rPr>
          <w:rFonts w:ascii="仿宋_GB2312" w:eastAsia="仿宋_GB2312" w:hint="eastAsia"/>
          <w:color w:val="333333"/>
          <w:sz w:val="32"/>
          <w:szCs w:val="32"/>
        </w:rPr>
        <w:t>1小时到达</w:t>
      </w:r>
      <w:r>
        <w:rPr>
          <w:rFonts w:ascii="仿宋_GB2312" w:eastAsia="仿宋_GB2312" w:hint="eastAsia"/>
          <w:color w:val="333333"/>
        </w:rPr>
        <w:t>面试考点，进入考点前，应当主动出示本人防疫健康码信息，并按要求主动接受体温测量。经查验防疫健康码为绿码、现场测量体温正常（＜</w:t>
      </w:r>
      <w:r>
        <w:rPr>
          <w:rFonts w:ascii="仿宋_GB2312" w:eastAsia="仿宋_GB2312" w:hint="eastAsia"/>
          <w:color w:val="333333"/>
          <w:sz w:val="32"/>
          <w:szCs w:val="32"/>
        </w:rPr>
        <w:t>37.3℃）且无咳嗽等呼吸道异常症状者方可进入考点；</w:t>
      </w:r>
      <w:r>
        <w:rPr>
          <w:rFonts w:ascii="仿宋_GB2312" w:eastAsia="仿宋_GB2312" w:hint="eastAsia"/>
          <w:color w:val="333333"/>
        </w:rPr>
        <w:t>经查验防疫健康码为非绿码、现场确认有体温异常或呼吸道异常症状者，不得进入考点，按放弃面试资格处理，并配合到定点医院发热门诊就诊。</w:t>
      </w:r>
    </w:p>
    <w:p w:rsidR="00DB1CBA" w:rsidRDefault="00DB1CBA" w:rsidP="00DB1CBA">
      <w:pPr>
        <w:pStyle w:val="a3"/>
        <w:shd w:val="clear" w:color="auto" w:fill="FFFFFF"/>
        <w:spacing w:before="0" w:after="0" w:afterAutospacing="0" w:line="600" w:lineRule="atLeast"/>
        <w:ind w:firstLine="645"/>
        <w:jc w:val="both"/>
        <w:rPr>
          <w:rFonts w:hint="eastAsia"/>
          <w:color w:val="333333"/>
          <w:sz w:val="27"/>
          <w:szCs w:val="27"/>
        </w:rPr>
      </w:pPr>
      <w:r>
        <w:rPr>
          <w:rFonts w:ascii="仿宋_GB2312" w:eastAsia="仿宋_GB2312" w:hint="eastAsia"/>
          <w:color w:val="333333"/>
          <w:sz w:val="32"/>
          <w:szCs w:val="32"/>
        </w:rPr>
        <w:t>3.</w:t>
      </w:r>
      <w:r>
        <w:rPr>
          <w:rFonts w:ascii="仿宋_GB2312" w:eastAsia="仿宋_GB2312" w:hint="eastAsia"/>
          <w:color w:val="333333"/>
        </w:rPr>
        <w:t>考生如有国</w:t>
      </w:r>
      <w:r>
        <w:rPr>
          <w:rFonts w:ascii="仿宋_GB2312" w:eastAsia="仿宋_GB2312" w:hint="eastAsia"/>
          <w:color w:val="333333"/>
          <w:sz w:val="32"/>
          <w:szCs w:val="32"/>
        </w:rPr>
        <w:t>(境)</w:t>
      </w:r>
      <w:r>
        <w:rPr>
          <w:rFonts w:ascii="仿宋_GB2312" w:eastAsia="仿宋_GB2312" w:hint="eastAsia"/>
          <w:color w:val="333333"/>
        </w:rPr>
        <w:t>外、国内疫情中高风险地区旅居史或与新冠病毒肺炎确诊病例、疑似病例、无症状感染者有密切接触史被集中隔离以及其他个人原因无法参加面试的考生，按放弃面试资格处理。</w:t>
      </w:r>
    </w:p>
    <w:p w:rsidR="00DB1CBA" w:rsidRDefault="00DB1CBA" w:rsidP="00DB1CBA">
      <w:pPr>
        <w:pStyle w:val="a3"/>
        <w:shd w:val="clear" w:color="auto" w:fill="FFFFFF"/>
        <w:spacing w:before="0" w:after="0" w:afterAutospacing="0" w:line="600" w:lineRule="atLeast"/>
        <w:ind w:firstLine="705"/>
        <w:rPr>
          <w:rFonts w:hint="eastAsia"/>
          <w:color w:val="333333"/>
          <w:sz w:val="27"/>
          <w:szCs w:val="27"/>
        </w:rPr>
      </w:pPr>
      <w:r>
        <w:rPr>
          <w:rFonts w:ascii="仿宋_GB2312" w:eastAsia="仿宋_GB2312" w:hint="eastAsia"/>
          <w:color w:val="333333"/>
          <w:sz w:val="32"/>
          <w:szCs w:val="32"/>
        </w:rPr>
        <w:t>4.考生</w:t>
      </w:r>
      <w:r>
        <w:rPr>
          <w:rFonts w:ascii="仿宋_GB2312" w:eastAsia="仿宋_GB2312" w:hint="eastAsia"/>
          <w:color w:val="333333"/>
        </w:rPr>
        <w:t>须服从考试现场防疫管理，并自备一次性医用口罩，除核验身份环节和参加面试外应全程佩戴口罩。</w:t>
      </w:r>
    </w:p>
    <w:p w:rsidR="00DB1CBA" w:rsidRDefault="00DB1CBA" w:rsidP="00DB1CBA">
      <w:pPr>
        <w:pStyle w:val="a3"/>
        <w:shd w:val="clear" w:color="auto" w:fill="FFFFFF"/>
        <w:spacing w:before="0" w:after="0" w:afterAutospacing="0" w:line="600" w:lineRule="atLeast"/>
        <w:ind w:firstLine="645"/>
        <w:jc w:val="both"/>
        <w:rPr>
          <w:rFonts w:hint="eastAsia"/>
          <w:color w:val="333333"/>
          <w:sz w:val="27"/>
          <w:szCs w:val="27"/>
        </w:rPr>
      </w:pPr>
      <w:r>
        <w:rPr>
          <w:rFonts w:ascii="仿宋_GB2312" w:eastAsia="仿宋_GB2312" w:hint="eastAsia"/>
          <w:color w:val="333333"/>
          <w:sz w:val="32"/>
          <w:szCs w:val="32"/>
        </w:rPr>
        <w:t>5.面试期间，考生者要自觉遵守秩序，与其他考生者保持安全距离，服从现场工作人员安排。考生者在面试过程中被发现或主动报告身体不适，由现场医护防疫人员进行研判，</w:t>
      </w:r>
      <w:r>
        <w:rPr>
          <w:rFonts w:ascii="仿宋_GB2312" w:eastAsia="仿宋_GB2312" w:hint="eastAsia"/>
          <w:color w:val="333333"/>
          <w:sz w:val="32"/>
          <w:szCs w:val="32"/>
        </w:rPr>
        <w:lastRenderedPageBreak/>
        <w:t>经研判需到医院做进一步检查的，由现场备勤救护车转运至定点医院进一步检查，没有参加面试的</w:t>
      </w:r>
      <w:r>
        <w:rPr>
          <w:rFonts w:ascii="仿宋_GB2312" w:eastAsia="仿宋_GB2312" w:hint="eastAsia"/>
          <w:color w:val="333333"/>
        </w:rPr>
        <w:t>按放弃面试资格处理。</w:t>
      </w:r>
    </w:p>
    <w:p w:rsidR="00DB1CBA" w:rsidRDefault="00DB1CBA" w:rsidP="00DB1CBA">
      <w:pPr>
        <w:pStyle w:val="a3"/>
        <w:shd w:val="clear" w:color="auto" w:fill="FFFFFF"/>
        <w:spacing w:before="0" w:after="0" w:afterAutospacing="0" w:line="450" w:lineRule="atLeast"/>
        <w:ind w:firstLine="645"/>
        <w:jc w:val="both"/>
        <w:rPr>
          <w:rFonts w:hint="eastAsia"/>
          <w:color w:val="333333"/>
          <w:sz w:val="27"/>
          <w:szCs w:val="27"/>
        </w:rPr>
      </w:pPr>
      <w:r>
        <w:rPr>
          <w:rFonts w:ascii="仿宋_GB2312" w:eastAsia="仿宋_GB2312" w:hint="eastAsia"/>
          <w:color w:val="333333"/>
          <w:sz w:val="32"/>
          <w:szCs w:val="32"/>
        </w:rPr>
        <w:t>6.凡隐瞒或谎报面试14天内境外或国内中高风险区旅居史、接触史、健康状况等疫情防控重点信息，不配合工作人员进行防疫检测、询问等造成不良后果的，取消面试资格；如有违法情况，将依法追究法律责任。</w:t>
      </w:r>
    </w:p>
    <w:p w:rsidR="008B15B0" w:rsidRDefault="008B15B0">
      <w:bookmarkStart w:id="0" w:name="_GoBack"/>
      <w:bookmarkEnd w:id="0"/>
    </w:p>
    <w:sectPr w:rsidR="008B1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BA"/>
    <w:rsid w:val="008B15B0"/>
    <w:rsid w:val="00DB1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CF2A-5436-49CA-BE1C-8C842C13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C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1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2021-02-26T06:27:00Z</dcterms:created>
  <dcterms:modified xsi:type="dcterms:W3CDTF">2021-02-26T06:27:00Z</dcterms:modified>
</cp:coreProperties>
</file>