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tbl>
      <w:tblPr>
        <w:tblStyle w:val="5"/>
        <w:tblpPr w:leftFromText="180" w:rightFromText="180" w:vertAnchor="text" w:horzAnchor="margin" w:tblpXSpec="center" w:tblpY="1687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财务管理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30069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徐丹</w:t>
            </w:r>
          </w:p>
        </w:tc>
        <w:tc>
          <w:tcPr>
            <w:tcW w:w="1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300401529</w:t>
            </w:r>
          </w:p>
        </w:tc>
        <w:tc>
          <w:tcPr>
            <w:tcW w:w="622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阜阳市交通运输局财务审计科一级科员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投资促进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30071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姚瑶</w:t>
            </w:r>
          </w:p>
        </w:tc>
        <w:tc>
          <w:tcPr>
            <w:tcW w:w="1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300403608</w:t>
            </w:r>
          </w:p>
        </w:tc>
        <w:tc>
          <w:tcPr>
            <w:tcW w:w="622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中共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无为市委党校办公室四级主任科员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安徽省商务厅2020年度公开遴选公务员拟遴选人员名单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02245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B"/>
    <w:rsid w:val="00130DA3"/>
    <w:rsid w:val="002645F0"/>
    <w:rsid w:val="002C511D"/>
    <w:rsid w:val="003C2D66"/>
    <w:rsid w:val="00404057"/>
    <w:rsid w:val="00442096"/>
    <w:rsid w:val="004540C9"/>
    <w:rsid w:val="004722D9"/>
    <w:rsid w:val="004C3551"/>
    <w:rsid w:val="006E4DF6"/>
    <w:rsid w:val="007B17D3"/>
    <w:rsid w:val="008047E4"/>
    <w:rsid w:val="0087165F"/>
    <w:rsid w:val="00941837"/>
    <w:rsid w:val="00A54F2B"/>
    <w:rsid w:val="00BD5470"/>
    <w:rsid w:val="00D443D5"/>
    <w:rsid w:val="00FB2E8B"/>
    <w:rsid w:val="20C30FCC"/>
    <w:rsid w:val="475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13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2021-02-04T08:12:00Z</dcterms:created>
  <dc:creator>靳成诚</dc:creator>
  <cp:lastModifiedBy>lenovo</cp:lastModifiedBy>
  <dcterms:modified xsi:type="dcterms:W3CDTF">2021-03-05T06:54:24Z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