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9C" w:rsidRDefault="00F618E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嘉兴市财政局公开选调（选聘）工作人员</w:t>
      </w:r>
    </w:p>
    <w:p w:rsidR="00E91C9C" w:rsidRDefault="00F618E4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公告</w:t>
      </w:r>
    </w:p>
    <w:p w:rsidR="00E91C9C" w:rsidRDefault="00E91C9C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E91C9C" w:rsidRDefault="00F618E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  </w:t>
      </w:r>
      <w:r>
        <w:rPr>
          <w:rFonts w:ascii="仿宋_GB2312" w:eastAsia="仿宋_GB2312" w:hint="eastAsia"/>
          <w:sz w:val="32"/>
          <w:szCs w:val="32"/>
        </w:rPr>
        <w:t>因工作需要</w:t>
      </w:r>
      <w:r>
        <w:rPr>
          <w:rFonts w:ascii="仿宋_GB2312" w:eastAsia="仿宋_GB2312" w:hint="eastAsia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经中共嘉兴市委组织部和嘉兴市人力资源和社会保障局同意，嘉兴市财政局决定面向全市公开选调</w:t>
      </w:r>
      <w:r>
        <w:rPr>
          <w:rFonts w:ascii="仿宋_GB2312" w:eastAsia="仿宋_GB2312" w:hint="eastAsia"/>
          <w:sz w:val="32"/>
          <w:szCs w:val="32"/>
        </w:rPr>
        <w:t>（选聘）</w:t>
      </w:r>
      <w:r>
        <w:rPr>
          <w:rFonts w:ascii="仿宋_GB2312" w:eastAsia="仿宋_GB2312" w:hint="eastAsia"/>
          <w:sz w:val="32"/>
          <w:szCs w:val="32"/>
        </w:rPr>
        <w:t>公务员、事业人员。现将有关事项公告如下：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</w:t>
      </w:r>
      <w:r>
        <w:rPr>
          <w:rFonts w:eastAsia="黑体" w:hint="eastAsia"/>
          <w:sz w:val="32"/>
          <w:szCs w:val="32"/>
        </w:rPr>
        <w:t>  </w:t>
      </w:r>
      <w:r>
        <w:rPr>
          <w:rFonts w:ascii="黑体" w:eastAsia="黑体" w:hAnsi="黑体" w:hint="eastAsia"/>
          <w:sz w:val="32"/>
          <w:szCs w:val="32"/>
        </w:rPr>
        <w:t>一、选调（选聘）职位、名额</w:t>
      </w:r>
    </w:p>
    <w:p w:rsidR="00E91C9C" w:rsidRDefault="00F618E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嘉兴市财政局公务员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名、</w:t>
      </w:r>
      <w:r>
        <w:rPr>
          <w:rFonts w:ascii="仿宋_GB2312" w:eastAsia="仿宋_GB2312" w:hAnsi="仿宋" w:hint="eastAsia"/>
          <w:sz w:val="32"/>
          <w:szCs w:val="32"/>
        </w:rPr>
        <w:t>嘉兴市数字财政管理服务中心（公益一类事业单位）工作人员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名、嘉兴市投资基金管理服务中心（嘉兴市社会保障资金管理服务中心）（公益二类事业单位）工作人员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int="eastAsia"/>
          <w:sz w:val="32"/>
          <w:szCs w:val="32"/>
        </w:rPr>
        <w:t>（详见附件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E91C9C" w:rsidRDefault="00F618E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</w:t>
      </w:r>
      <w:r>
        <w:rPr>
          <w:rFonts w:eastAsia="黑体" w:hint="eastAsia"/>
          <w:sz w:val="32"/>
          <w:szCs w:val="32"/>
        </w:rPr>
        <w:t>  </w:t>
      </w:r>
      <w:r>
        <w:rPr>
          <w:rFonts w:ascii="黑体" w:eastAsia="黑体" w:hAnsi="黑体" w:hint="eastAsia"/>
          <w:sz w:val="32"/>
          <w:szCs w:val="32"/>
        </w:rPr>
        <w:t>二、选调（选聘）范围</w:t>
      </w:r>
    </w:p>
    <w:p w:rsidR="00E91C9C" w:rsidRDefault="00F618E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嘉兴市行政区域内在编在职的公务员（参公人员）、事业单位工作人员。</w:t>
      </w:r>
    </w:p>
    <w:p w:rsidR="00E91C9C" w:rsidRDefault="00F618E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 </w:t>
      </w:r>
      <w:r>
        <w:rPr>
          <w:rFonts w:eastAsia="黑体" w:hint="eastAsia"/>
          <w:sz w:val="32"/>
          <w:szCs w:val="32"/>
        </w:rPr>
        <w:t> </w:t>
      </w:r>
      <w:r>
        <w:rPr>
          <w:rFonts w:ascii="黑体" w:eastAsia="黑体" w:hAnsi="黑体" w:hint="eastAsia"/>
          <w:sz w:val="32"/>
          <w:szCs w:val="32"/>
        </w:rPr>
        <w:t>三、选调（选聘）条件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（一）思想政治素质好，作风正派，遵纪守法；工作勤奋，责任心强；具有较强的组织协调能力、文字写作能力、综合分析能力。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（二）具有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年以上公务员（参公人员）、事业单位人员工作经历</w:t>
      </w:r>
      <w:r>
        <w:rPr>
          <w:rFonts w:ascii="仿宋_GB2312" w:eastAsia="仿宋_GB2312" w:hint="eastAsia"/>
          <w:sz w:val="32"/>
          <w:szCs w:val="32"/>
        </w:rPr>
        <w:t>且在现单位工作满一年</w:t>
      </w:r>
      <w:r>
        <w:rPr>
          <w:rFonts w:ascii="仿宋_GB2312" w:eastAsia="仿宋_GB2312" w:hint="eastAsia"/>
          <w:sz w:val="32"/>
          <w:szCs w:val="32"/>
        </w:rPr>
        <w:t>（截至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日）。</w:t>
      </w:r>
      <w:r>
        <w:rPr>
          <w:rFonts w:ascii="仿宋_GB2312" w:eastAsia="仿宋_GB2312" w:hint="eastAsia"/>
          <w:sz w:val="32"/>
          <w:szCs w:val="32"/>
        </w:rPr>
        <w:br/>
        <w:t xml:space="preserve">    </w:t>
      </w:r>
      <w:r>
        <w:rPr>
          <w:rFonts w:ascii="仿宋_GB2312" w:eastAsia="仿宋_GB2312" w:hint="eastAsia"/>
          <w:sz w:val="32"/>
          <w:szCs w:val="32"/>
        </w:rPr>
        <w:t>（三）年龄在</w:t>
      </w:r>
      <w:r>
        <w:rPr>
          <w:rFonts w:ascii="仿宋_GB2312"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周岁</w:t>
      </w:r>
      <w:r>
        <w:rPr>
          <w:rFonts w:ascii="仿宋_GB2312" w:eastAsia="仿宋_GB2312" w:hint="eastAsia"/>
          <w:sz w:val="32"/>
          <w:szCs w:val="32"/>
        </w:rPr>
        <w:t>及</w:t>
      </w:r>
      <w:r>
        <w:rPr>
          <w:rFonts w:ascii="仿宋_GB2312" w:eastAsia="仿宋_GB2312" w:hint="eastAsia"/>
          <w:sz w:val="32"/>
          <w:szCs w:val="32"/>
        </w:rPr>
        <w:t>以下（</w:t>
      </w:r>
      <w:r>
        <w:rPr>
          <w:rFonts w:ascii="仿宋_GB2312" w:eastAsia="仿宋_GB2312" w:hint="eastAsia"/>
          <w:sz w:val="32"/>
          <w:szCs w:val="32"/>
        </w:rPr>
        <w:t>198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日以后出生），身体健康。</w:t>
      </w:r>
    </w:p>
    <w:p w:rsidR="00E91C9C" w:rsidRDefault="00F618E4">
      <w:pPr>
        <w:spacing w:line="560" w:lineRule="exact"/>
        <w:ind w:leftChars="304" w:left="63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（四）历年年度考核称职（合格）及以上。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（五）大学本科及以上学历。</w:t>
      </w:r>
      <w:r>
        <w:rPr>
          <w:rFonts w:eastAsia="仿宋_GB2312" w:hint="eastAsia"/>
          <w:sz w:val="32"/>
          <w:szCs w:val="32"/>
        </w:rPr>
        <w:t> 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（六）符合选调（</w:t>
      </w:r>
      <w:r>
        <w:rPr>
          <w:rFonts w:ascii="仿宋_GB2312" w:eastAsia="仿宋_GB2312" w:hint="eastAsia"/>
          <w:sz w:val="32"/>
          <w:szCs w:val="32"/>
        </w:rPr>
        <w:t>选聘）职位要求的其他资格条件。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有下列情形之一的人员，不能参加公开选调：尚在受处分期间的；涉嫌违纪违法正在接受专门机关审查尚未作出结论的；其它不宜办理转任（聘任）情形的。</w:t>
      </w:r>
      <w:r>
        <w:rPr>
          <w:rFonts w:eastAsia="仿宋_GB2312" w:hint="eastAsia"/>
          <w:sz w:val="32"/>
          <w:szCs w:val="32"/>
        </w:rPr>
        <w:t>             </w:t>
      </w:r>
    </w:p>
    <w:p w:rsidR="00E91C9C" w:rsidRDefault="00F618E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      </w:t>
      </w:r>
      <w:r>
        <w:rPr>
          <w:rFonts w:eastAsia="黑体" w:hint="eastAsia"/>
          <w:sz w:val="32"/>
          <w:szCs w:val="32"/>
        </w:rPr>
        <w:t>  </w:t>
      </w:r>
      <w:r>
        <w:rPr>
          <w:rFonts w:ascii="黑体" w:eastAsia="黑体" w:hAnsi="黑体" w:hint="eastAsia"/>
          <w:sz w:val="32"/>
          <w:szCs w:val="32"/>
        </w:rPr>
        <w:t>四、选调（选聘）程序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 xml:space="preserve">       </w:t>
      </w:r>
      <w:r>
        <w:rPr>
          <w:rFonts w:ascii="仿宋_GB2312" w:eastAsia="仿宋_GB2312" w:hint="eastAsia"/>
          <w:sz w:val="32"/>
          <w:szCs w:val="32"/>
        </w:rPr>
        <w:t>选调（选聘）工作坚持公开、平等、竞争、择优的原则，按照报名、资格审查、面试、考察、研究确定、体检、公示、转任（聘任）等程序进行。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)</w:t>
      </w:r>
      <w:r>
        <w:rPr>
          <w:rFonts w:ascii="仿宋_GB2312" w:eastAsia="仿宋_GB2312" w:hint="eastAsia"/>
          <w:sz w:val="32"/>
          <w:szCs w:val="32"/>
        </w:rPr>
        <w:t>报名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 xml:space="preserve">       </w:t>
      </w:r>
      <w:r>
        <w:rPr>
          <w:rFonts w:ascii="仿宋_GB2312" w:eastAsia="仿宋_GB2312" w:hint="eastAsia"/>
          <w:sz w:val="32"/>
          <w:szCs w:val="32"/>
        </w:rPr>
        <w:t>报名时间为</w:t>
      </w: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日前（上午</w:t>
      </w:r>
      <w:r>
        <w:rPr>
          <w:rFonts w:ascii="仿宋_GB2312" w:eastAsia="仿宋_GB2312" w:hint="eastAsia"/>
          <w:sz w:val="32"/>
          <w:szCs w:val="32"/>
        </w:rPr>
        <w:t>9:00-12:00,</w:t>
      </w:r>
      <w:r>
        <w:rPr>
          <w:rFonts w:ascii="仿宋_GB2312" w:eastAsia="仿宋_GB2312" w:hint="eastAsia"/>
          <w:sz w:val="32"/>
          <w:szCs w:val="32"/>
        </w:rPr>
        <w:t>下午</w:t>
      </w:r>
      <w:r>
        <w:rPr>
          <w:rFonts w:ascii="仿宋_GB2312" w:eastAsia="仿宋_GB2312" w:hint="eastAsia"/>
          <w:sz w:val="32"/>
          <w:szCs w:val="32"/>
        </w:rPr>
        <w:t>2:00-5:30</w:t>
      </w:r>
      <w:r>
        <w:rPr>
          <w:rFonts w:ascii="仿宋_GB2312" w:eastAsia="仿宋_GB2312" w:hint="eastAsia"/>
          <w:sz w:val="32"/>
          <w:szCs w:val="32"/>
        </w:rPr>
        <w:t>）。报名地址：嘉兴市环城西路</w:t>
      </w:r>
      <w:r>
        <w:rPr>
          <w:rFonts w:ascii="仿宋_GB2312" w:eastAsia="仿宋_GB2312" w:hint="eastAsia"/>
          <w:sz w:val="32"/>
          <w:szCs w:val="32"/>
        </w:rPr>
        <w:t>55</w:t>
      </w:r>
      <w:r>
        <w:rPr>
          <w:rFonts w:ascii="仿宋_GB2312" w:eastAsia="仿宋_GB2312" w:hint="eastAsia"/>
          <w:sz w:val="32"/>
          <w:szCs w:val="32"/>
        </w:rPr>
        <w:t>号市财政局</w:t>
      </w:r>
      <w:r>
        <w:rPr>
          <w:rFonts w:ascii="仿宋_GB2312" w:eastAsia="仿宋_GB2312" w:hint="eastAsia"/>
          <w:sz w:val="32"/>
          <w:szCs w:val="32"/>
        </w:rPr>
        <w:t>329</w:t>
      </w:r>
      <w:r>
        <w:rPr>
          <w:rFonts w:ascii="仿宋_GB2312" w:eastAsia="仿宋_GB2312" w:hint="eastAsia"/>
          <w:sz w:val="32"/>
          <w:szCs w:val="32"/>
        </w:rPr>
        <w:t>办公室。报名时需提供以下材料：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）经单位审核同意的《嘉兴市财政局公开选调（选聘）工作人员报名表》（详见附件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），并粘贴近期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寸免冠彩色证件照片</w:t>
      </w:r>
      <w:r>
        <w:rPr>
          <w:rFonts w:ascii="仿宋_GB2312" w:eastAsia="仿宋_GB2312" w:hint="eastAsia"/>
          <w:sz w:val="32"/>
          <w:szCs w:val="32"/>
        </w:rPr>
        <w:t xml:space="preserve">; 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）个人工作总结一份；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）身份证、学历和学位证书的原件、复印件</w:t>
      </w:r>
      <w:r>
        <w:rPr>
          <w:rFonts w:ascii="仿宋_GB2312" w:eastAsia="仿宋_GB2312" w:hint="eastAsia"/>
          <w:sz w:val="32"/>
          <w:szCs w:val="32"/>
        </w:rPr>
        <w:t>;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报考人员对提交材料的真实性负责，凡弄虚作假，一经查实，即取消考试和选调（选聘）资格。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(</w:t>
      </w:r>
      <w:r>
        <w:rPr>
          <w:rFonts w:ascii="仿宋_GB2312" w:eastAsia="仿宋_GB2312" w:hint="eastAsia"/>
          <w:sz w:val="32"/>
          <w:szCs w:val="32"/>
        </w:rPr>
        <w:t>二）资格</w:t>
      </w:r>
      <w:r>
        <w:rPr>
          <w:rFonts w:ascii="仿宋_GB2312" w:eastAsia="仿宋_GB2312" w:hint="eastAsia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和面试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 xml:space="preserve">       </w:t>
      </w:r>
      <w:r>
        <w:rPr>
          <w:rFonts w:ascii="仿宋_GB2312" w:eastAsia="仿宋_GB2312" w:hint="eastAsia"/>
          <w:sz w:val="32"/>
          <w:szCs w:val="32"/>
        </w:rPr>
        <w:t>报名结束后，对</w:t>
      </w:r>
      <w:r>
        <w:rPr>
          <w:rFonts w:ascii="仿宋_GB2312" w:eastAsia="仿宋_GB2312" w:hint="eastAsia"/>
          <w:sz w:val="32"/>
          <w:szCs w:val="32"/>
        </w:rPr>
        <w:t>报考</w:t>
      </w:r>
      <w:r>
        <w:rPr>
          <w:rFonts w:ascii="仿宋_GB2312" w:eastAsia="仿宋_GB2312" w:hint="eastAsia"/>
          <w:sz w:val="32"/>
          <w:szCs w:val="32"/>
        </w:rPr>
        <w:t>人员提供的材料进行资格审查，</w:t>
      </w:r>
      <w:r>
        <w:rPr>
          <w:rFonts w:ascii="仿宋_GB2312" w:eastAsia="仿宋_GB2312"/>
          <w:sz w:val="32"/>
          <w:szCs w:val="32"/>
        </w:rPr>
        <w:t>通</w:t>
      </w:r>
      <w:r>
        <w:rPr>
          <w:rFonts w:ascii="仿宋_GB2312" w:eastAsia="仿宋_GB2312"/>
          <w:sz w:val="32"/>
          <w:szCs w:val="32"/>
        </w:rPr>
        <w:t>过资格审</w:t>
      </w:r>
      <w:r>
        <w:rPr>
          <w:rFonts w:ascii="仿宋_GB2312" w:eastAsia="仿宋_GB2312" w:hint="eastAsia"/>
          <w:sz w:val="32"/>
          <w:szCs w:val="32"/>
        </w:rPr>
        <w:t>查</w:t>
      </w:r>
      <w:r>
        <w:rPr>
          <w:rFonts w:ascii="仿宋_GB2312" w:eastAsia="仿宋_GB2312"/>
          <w:sz w:val="32"/>
          <w:szCs w:val="32"/>
        </w:rPr>
        <w:t>的，</w:t>
      </w:r>
      <w:r>
        <w:rPr>
          <w:rFonts w:ascii="仿宋_GB2312" w:eastAsia="仿宋_GB2312" w:hint="eastAsia"/>
          <w:sz w:val="32"/>
          <w:szCs w:val="32"/>
        </w:rPr>
        <w:t>确定为面试对象</w:t>
      </w:r>
      <w:r>
        <w:rPr>
          <w:rFonts w:ascii="仿宋_GB2312" w:eastAsia="仿宋_GB2312"/>
          <w:sz w:val="32"/>
          <w:szCs w:val="32"/>
        </w:rPr>
        <w:t>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面试满分为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分，合格分为</w:t>
      </w:r>
      <w:r>
        <w:rPr>
          <w:rFonts w:ascii="仿宋_GB2312" w:eastAsia="仿宋_GB2312" w:hint="eastAsia"/>
          <w:sz w:val="32"/>
          <w:szCs w:val="32"/>
        </w:rPr>
        <w:t>75</w:t>
      </w:r>
      <w:r>
        <w:rPr>
          <w:rFonts w:ascii="仿宋_GB2312" w:eastAsia="仿宋_GB2312" w:hint="eastAsia"/>
          <w:sz w:val="32"/>
          <w:szCs w:val="32"/>
        </w:rPr>
        <w:t>分，根据面试成绩从高分到低分按照</w:t>
      </w:r>
      <w:r>
        <w:rPr>
          <w:rFonts w:ascii="仿宋_GB2312" w:eastAsia="仿宋_GB2312" w:hint="eastAsia"/>
          <w:sz w:val="32"/>
          <w:szCs w:val="32"/>
        </w:rPr>
        <w:t>1:1</w:t>
      </w:r>
      <w:r>
        <w:rPr>
          <w:rFonts w:ascii="仿宋_GB2312" w:eastAsia="仿宋_GB2312" w:hint="eastAsia"/>
          <w:sz w:val="32"/>
          <w:szCs w:val="32"/>
        </w:rPr>
        <w:t>比例确定考察对象，面试成绩</w:t>
      </w:r>
      <w:r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合格的</w:t>
      </w:r>
      <w:r>
        <w:rPr>
          <w:rFonts w:ascii="仿宋_GB2312" w:eastAsia="仿宋_GB2312"/>
          <w:sz w:val="32"/>
          <w:szCs w:val="32"/>
        </w:rPr>
        <w:t>不</w:t>
      </w:r>
      <w:r>
        <w:rPr>
          <w:rFonts w:ascii="仿宋_GB2312" w:eastAsia="仿宋_GB2312"/>
          <w:sz w:val="32"/>
          <w:szCs w:val="32"/>
        </w:rPr>
        <w:lastRenderedPageBreak/>
        <w:t>列入考察对象</w:t>
      </w:r>
      <w:r>
        <w:rPr>
          <w:rFonts w:ascii="仿宋_GB2312" w:eastAsia="仿宋_GB2312" w:hint="eastAsia"/>
          <w:sz w:val="32"/>
          <w:szCs w:val="32"/>
        </w:rPr>
        <w:t>。面试的具体时间、地点，另行通知。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（三）组织考察和研究确定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   </w:t>
      </w:r>
      <w:r>
        <w:rPr>
          <w:rFonts w:ascii="仿宋_GB2312" w:eastAsia="仿宋_GB2312" w:hint="eastAsia"/>
          <w:sz w:val="32"/>
          <w:szCs w:val="32"/>
        </w:rPr>
        <w:t>考察由嘉兴市财政局统一组织实施。对考察对象在德、能、勤、绩、廉综合考察后，经局党委研究，提出拟选调（选聘）人员名单。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（四）体检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</w:t>
      </w:r>
      <w:r>
        <w:rPr>
          <w:rFonts w:ascii="仿宋_GB2312" w:eastAsia="仿宋_GB2312" w:hint="eastAsia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组织拟选调（选聘）人员到指定医院进行体检，</w:t>
      </w:r>
      <w:r>
        <w:rPr>
          <w:rFonts w:ascii="仿宋_GB2312" w:eastAsia="仿宋_GB2312"/>
          <w:sz w:val="32"/>
          <w:szCs w:val="32"/>
        </w:rPr>
        <w:t>体检</w:t>
      </w:r>
      <w:r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《公务员录用体检通用标准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ascii="仿宋_GB2312" w:eastAsia="仿宋_GB2312"/>
          <w:sz w:val="32"/>
          <w:szCs w:val="32"/>
        </w:rPr>
        <w:t>试行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ascii="仿宋_GB2312" w:eastAsia="仿宋_GB2312"/>
          <w:sz w:val="32"/>
          <w:szCs w:val="32"/>
        </w:rPr>
        <w:t>》执行，</w:t>
      </w:r>
      <w:r>
        <w:rPr>
          <w:rFonts w:ascii="仿宋_GB2312" w:eastAsia="仿宋_GB2312" w:hint="eastAsia"/>
          <w:sz w:val="32"/>
          <w:szCs w:val="32"/>
        </w:rPr>
        <w:t>拟选调（选聘）</w:t>
      </w:r>
      <w:r>
        <w:rPr>
          <w:rFonts w:ascii="仿宋_GB2312" w:eastAsia="仿宋_GB2312"/>
          <w:sz w:val="32"/>
          <w:szCs w:val="32"/>
        </w:rPr>
        <w:t>人员不按规定的时间、地点参加体检，视作放弃资格。</w:t>
      </w:r>
      <w:r>
        <w:rPr>
          <w:rFonts w:ascii="仿宋_GB2312" w:eastAsia="仿宋_GB2312" w:hint="eastAsia"/>
          <w:sz w:val="32"/>
          <w:szCs w:val="32"/>
        </w:rPr>
        <w:t>     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>
        <w:rPr>
          <w:rFonts w:ascii="仿宋_GB2312" w:eastAsia="仿宋_GB2312" w:hint="eastAsia"/>
          <w:sz w:val="32"/>
          <w:szCs w:val="32"/>
        </w:rPr>
        <w:t>公示、转任（聘任）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对体检合格者，按规定进行公示，公示期为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个工作日，公示无异议的，按照规定办理转任（聘任）手续。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事业单位</w:t>
      </w:r>
      <w:r>
        <w:rPr>
          <w:rFonts w:ascii="仿宋_GB2312" w:eastAsia="仿宋_GB2312" w:hint="eastAsia"/>
          <w:sz w:val="32"/>
          <w:szCs w:val="32"/>
        </w:rPr>
        <w:t>聘用人员列入事业编制管理，签订事业单位聘用合同，并按规定约定试用期。试用期满后，考核合格者，予以正式聘用；不合格的，取消聘用。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（六）其他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应聘人员在考察、体检、公示环节出现不合格或自动放弃的，由</w:t>
      </w:r>
      <w:r>
        <w:rPr>
          <w:rFonts w:ascii="仿宋_GB2312" w:eastAsia="仿宋_GB2312" w:hint="eastAsia"/>
          <w:sz w:val="32"/>
          <w:szCs w:val="32"/>
        </w:rPr>
        <w:t>嘉兴市财政局研究</w:t>
      </w:r>
      <w:r>
        <w:rPr>
          <w:rFonts w:ascii="仿宋_GB2312" w:eastAsia="仿宋_GB2312" w:hint="eastAsia"/>
          <w:sz w:val="32"/>
          <w:szCs w:val="32"/>
        </w:rPr>
        <w:t>确定是否安排递补，</w:t>
      </w:r>
      <w:r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递补的，按照考试成绩从高分到低分依次进行。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五、监督与联系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本次公开</w:t>
      </w:r>
      <w:r>
        <w:rPr>
          <w:rFonts w:ascii="仿宋_GB2312" w:eastAsia="仿宋_GB2312" w:hint="eastAsia"/>
          <w:sz w:val="32"/>
          <w:szCs w:val="32"/>
        </w:rPr>
        <w:t>选调（选聘）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考试，按照市疫情防控工作有关要求执行。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>
        <w:rPr>
          <w:rFonts w:ascii="仿宋_GB2312" w:eastAsia="仿宋_GB2312" w:hint="eastAsia"/>
          <w:sz w:val="32"/>
          <w:szCs w:val="32"/>
        </w:rPr>
        <w:t>本次公开选调（选聘）工作由嘉兴市财政局按有关规定组织实施，市纪委市监委驻市财政局纪检监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察组监督。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（三）</w:t>
      </w:r>
      <w:r>
        <w:rPr>
          <w:rFonts w:ascii="仿宋_GB2312" w:eastAsia="仿宋_GB2312" w:hint="eastAsia"/>
          <w:sz w:val="32"/>
          <w:szCs w:val="32"/>
        </w:rPr>
        <w:t>本公告未尽事宜，由嘉兴市财政局具体解释。</w:t>
      </w:r>
      <w:r>
        <w:rPr>
          <w:rFonts w:ascii="仿宋_GB2312" w:eastAsia="仿宋_GB2312" w:hint="eastAsia"/>
          <w:sz w:val="32"/>
          <w:szCs w:val="32"/>
        </w:rPr>
        <w:t>相关信息将在嘉兴市财政局网站（</w:t>
      </w:r>
      <w:r>
        <w:rPr>
          <w:rFonts w:ascii="仿宋_GB2312" w:eastAsia="仿宋_GB2312" w:hint="eastAsia"/>
          <w:sz w:val="32"/>
          <w:szCs w:val="32"/>
        </w:rPr>
        <w:t>http://czj.jiaxing.gov.cn/</w:t>
      </w:r>
      <w:r>
        <w:rPr>
          <w:rFonts w:ascii="仿宋_GB2312" w:eastAsia="仿宋_GB2312" w:hint="eastAsia"/>
          <w:sz w:val="32"/>
          <w:szCs w:val="32"/>
        </w:rPr>
        <w:t>）发布。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82031118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，监督电话：</w:t>
      </w:r>
      <w:r>
        <w:rPr>
          <w:rFonts w:ascii="仿宋_GB2312" w:eastAsia="仿宋_GB2312" w:hint="eastAsia"/>
          <w:sz w:val="32"/>
          <w:szCs w:val="32"/>
        </w:rPr>
        <w:t>82031529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1C9C" w:rsidRDefault="00E91C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嘉兴市财政局公开选调（选聘）工作人员计划及职位要求表</w:t>
      </w: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嘉兴市财政局公开选调（选聘）工作人员报名表</w:t>
      </w:r>
    </w:p>
    <w:p w:rsidR="00E91C9C" w:rsidRDefault="00E91C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1C9C" w:rsidRDefault="00E91C9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91C9C" w:rsidRDefault="00F618E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嘉兴市财政局</w:t>
      </w:r>
      <w:r>
        <w:rPr>
          <w:rFonts w:ascii="仿宋_GB2312" w:eastAsia="仿宋_GB2312" w:hint="eastAsia"/>
          <w:sz w:val="32"/>
          <w:szCs w:val="32"/>
        </w:rPr>
        <w:t>        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E91C9C" w:rsidRDefault="00F618E4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br/>
      </w:r>
      <w:r>
        <w:rPr>
          <w:rFonts w:eastAsia="仿宋_GB2312" w:hint="eastAsia"/>
          <w:sz w:val="32"/>
          <w:szCs w:val="32"/>
        </w:rPr>
        <w:t>        </w:t>
      </w:r>
    </w:p>
    <w:p w:rsidR="00E91C9C" w:rsidRDefault="00E91C9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91C9C" w:rsidRDefault="00E91C9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91C9C" w:rsidRDefault="00E91C9C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E91C9C" w:rsidRDefault="00E91C9C">
      <w:pPr>
        <w:spacing w:line="600" w:lineRule="exact"/>
        <w:rPr>
          <w:rFonts w:ascii="仿宋_GB2312" w:eastAsia="仿宋_GB2312"/>
          <w:sz w:val="32"/>
          <w:szCs w:val="32"/>
        </w:rPr>
        <w:sectPr w:rsidR="00E91C9C">
          <w:footerReference w:type="default" r:id="rId8"/>
          <w:pgSz w:w="11849" w:h="16782"/>
          <w:pgMar w:top="1588" w:right="1701" w:bottom="1588" w:left="1701" w:header="851" w:footer="992" w:gutter="0"/>
          <w:pgNumType w:fmt="numberInDash"/>
          <w:cols w:space="0"/>
          <w:docGrid w:type="lines" w:linePitch="312"/>
        </w:sectPr>
      </w:pPr>
    </w:p>
    <w:p w:rsidR="00E91C9C" w:rsidRDefault="00F618E4">
      <w:pPr>
        <w:spacing w:line="600" w:lineRule="exact"/>
        <w:rPr>
          <w:rFonts w:cs="Times New Roman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附件</w:t>
      </w:r>
      <w:r>
        <w:rPr>
          <w:color w:val="000000"/>
          <w:sz w:val="32"/>
          <w:szCs w:val="32"/>
        </w:rPr>
        <w:t>1</w:t>
      </w:r>
      <w:r>
        <w:rPr>
          <w:rFonts w:cs="宋体" w:hint="eastAsia"/>
          <w:color w:val="000000"/>
          <w:sz w:val="32"/>
          <w:szCs w:val="32"/>
        </w:rPr>
        <w:t>：</w:t>
      </w:r>
    </w:p>
    <w:p w:rsidR="00E91C9C" w:rsidRDefault="00F618E4">
      <w:pPr>
        <w:spacing w:line="600" w:lineRule="exact"/>
        <w:jc w:val="center"/>
        <w:rPr>
          <w:rFonts w:cs="Times New Roman"/>
          <w:color w:val="000000"/>
          <w:sz w:val="32"/>
          <w:szCs w:val="32"/>
        </w:rPr>
      </w:pPr>
      <w:r>
        <w:rPr>
          <w:rFonts w:cs="宋体" w:hint="eastAsia"/>
          <w:color w:val="000000"/>
          <w:sz w:val="44"/>
          <w:szCs w:val="44"/>
        </w:rPr>
        <w:t>嘉兴市财政局公开选调（选聘）工作人员计划及职位要求表</w:t>
      </w:r>
    </w:p>
    <w:tbl>
      <w:tblPr>
        <w:tblW w:w="147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550"/>
        <w:gridCol w:w="1395"/>
        <w:gridCol w:w="1380"/>
        <w:gridCol w:w="1350"/>
        <w:gridCol w:w="2671"/>
        <w:gridCol w:w="1701"/>
        <w:gridCol w:w="2828"/>
      </w:tblGrid>
      <w:tr w:rsidR="00E91C9C">
        <w:tc>
          <w:tcPr>
            <w:tcW w:w="91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选调（选聘）单位</w:t>
            </w:r>
          </w:p>
        </w:tc>
        <w:tc>
          <w:tcPr>
            <w:tcW w:w="139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38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职位</w:t>
            </w:r>
          </w:p>
        </w:tc>
        <w:tc>
          <w:tcPr>
            <w:tcW w:w="13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671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701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828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91C9C">
        <w:trPr>
          <w:trHeight w:val="1423"/>
          <w:tblHeader/>
        </w:trPr>
        <w:tc>
          <w:tcPr>
            <w:tcW w:w="91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嘉兴市财政局</w:t>
            </w:r>
          </w:p>
        </w:tc>
        <w:tc>
          <w:tcPr>
            <w:tcW w:w="139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38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财政管理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3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 w:val="restart"/>
            <w:vAlign w:val="center"/>
          </w:tcPr>
          <w:p w:rsidR="00E91C9C" w:rsidRDefault="00F618E4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经济学类、财政学类、法学类、金融学类、工商管理类、数学类、公共管理类、电子信息类、自动化类、计算机类专业</w:t>
            </w:r>
          </w:p>
        </w:tc>
        <w:tc>
          <w:tcPr>
            <w:tcW w:w="1701" w:type="dxa"/>
            <w:vAlign w:val="center"/>
          </w:tcPr>
          <w:p w:rsidR="00E91C9C" w:rsidRDefault="00F618E4">
            <w:pPr>
              <w:spacing w:line="400" w:lineRule="exact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 w:rsidR="00E91C9C" w:rsidRDefault="00F618E4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要求男性</w:t>
            </w:r>
          </w:p>
        </w:tc>
      </w:tr>
      <w:tr w:rsidR="00E91C9C">
        <w:trPr>
          <w:trHeight w:val="1106"/>
          <w:tblHeader/>
        </w:trPr>
        <w:tc>
          <w:tcPr>
            <w:tcW w:w="91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嘉兴市财政局</w:t>
            </w:r>
          </w:p>
        </w:tc>
        <w:tc>
          <w:tcPr>
            <w:tcW w:w="139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138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财政管理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02</w:t>
            </w:r>
          </w:p>
        </w:tc>
        <w:tc>
          <w:tcPr>
            <w:tcW w:w="13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/>
            <w:vAlign w:val="center"/>
          </w:tcPr>
          <w:p w:rsidR="00E91C9C" w:rsidRDefault="00E91C9C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1C9C" w:rsidRDefault="00F618E4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 w:rsidR="00E91C9C" w:rsidRDefault="00F618E4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要求女性</w:t>
            </w:r>
          </w:p>
        </w:tc>
      </w:tr>
      <w:tr w:rsidR="00E91C9C">
        <w:trPr>
          <w:trHeight w:val="1122"/>
          <w:tblHeader/>
        </w:trPr>
        <w:tc>
          <w:tcPr>
            <w:tcW w:w="91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嘉兴市数字财政管理服务中心</w:t>
            </w:r>
          </w:p>
        </w:tc>
        <w:tc>
          <w:tcPr>
            <w:tcW w:w="139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公益一类事业单位</w:t>
            </w:r>
          </w:p>
        </w:tc>
        <w:tc>
          <w:tcPr>
            <w:tcW w:w="138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3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/>
            <w:vAlign w:val="center"/>
          </w:tcPr>
          <w:p w:rsidR="00E91C9C" w:rsidRDefault="00E91C9C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1C9C" w:rsidRDefault="00F618E4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 w:rsidR="00E91C9C" w:rsidRDefault="00E91C9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91C9C">
        <w:trPr>
          <w:tblHeader/>
        </w:trPr>
        <w:tc>
          <w:tcPr>
            <w:tcW w:w="91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嘉兴市投资基金管理服务中心（嘉兴市社会保障资金管理服务中心）</w:t>
            </w:r>
          </w:p>
        </w:tc>
        <w:tc>
          <w:tcPr>
            <w:tcW w:w="1395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公益二类事业单位</w:t>
            </w:r>
          </w:p>
        </w:tc>
        <w:tc>
          <w:tcPr>
            <w:tcW w:w="138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专业技术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04</w:t>
            </w:r>
          </w:p>
        </w:tc>
        <w:tc>
          <w:tcPr>
            <w:tcW w:w="1350" w:type="dxa"/>
            <w:vAlign w:val="center"/>
          </w:tcPr>
          <w:p w:rsidR="00E91C9C" w:rsidRDefault="00F618E4">
            <w:pPr>
              <w:spacing w:line="400" w:lineRule="exact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71" w:type="dxa"/>
            <w:vMerge/>
            <w:vAlign w:val="center"/>
          </w:tcPr>
          <w:p w:rsidR="00E91C9C" w:rsidRDefault="00E91C9C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1C9C" w:rsidRDefault="00F618E4">
            <w:pPr>
              <w:spacing w:line="400" w:lineRule="exact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828" w:type="dxa"/>
            <w:vAlign w:val="center"/>
          </w:tcPr>
          <w:p w:rsidR="00E91C9C" w:rsidRDefault="00E91C9C">
            <w:pPr>
              <w:spacing w:line="40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E91C9C" w:rsidRDefault="00E91C9C">
      <w:pPr>
        <w:widowControl/>
        <w:textAlignment w:val="center"/>
        <w:rPr>
          <w:rFonts w:ascii="黑体" w:eastAsia="黑体" w:hAnsi="宋体" w:cs="Times New Roman"/>
          <w:b/>
          <w:bCs/>
          <w:color w:val="000000"/>
          <w:kern w:val="0"/>
          <w:sz w:val="34"/>
          <w:szCs w:val="34"/>
        </w:rPr>
        <w:sectPr w:rsidR="00E91C9C">
          <w:pgSz w:w="16782" w:h="11849" w:orient="landscape"/>
          <w:pgMar w:top="1701" w:right="1587" w:bottom="1701" w:left="1587" w:header="851" w:footer="992" w:gutter="0"/>
          <w:pgNumType w:fmt="numberInDash"/>
          <w:cols w:space="0"/>
          <w:docGrid w:type="linesAndChars" w:linePitch="312"/>
        </w:sectPr>
      </w:pPr>
    </w:p>
    <w:p w:rsidR="00E91C9C" w:rsidRDefault="00F618E4">
      <w:pPr>
        <w:spacing w:line="600" w:lineRule="exact"/>
        <w:ind w:rightChars="-41" w:right="-86"/>
        <w:rPr>
          <w:rFonts w:cs="宋体"/>
          <w:color w:val="000000"/>
          <w:sz w:val="32"/>
          <w:szCs w:val="32"/>
        </w:rPr>
      </w:pPr>
      <w:r>
        <w:rPr>
          <w:rFonts w:cs="宋体" w:hint="eastAsia"/>
          <w:color w:val="000000"/>
          <w:sz w:val="32"/>
          <w:szCs w:val="32"/>
        </w:rPr>
        <w:lastRenderedPageBreak/>
        <w:t>附件</w:t>
      </w:r>
      <w:r>
        <w:rPr>
          <w:rFonts w:cs="宋体" w:hint="eastAsia"/>
          <w:color w:val="000000"/>
          <w:sz w:val="32"/>
          <w:szCs w:val="32"/>
        </w:rPr>
        <w:t>2</w:t>
      </w:r>
      <w:r>
        <w:rPr>
          <w:rFonts w:cs="宋体" w:hint="eastAsia"/>
          <w:color w:val="000000"/>
          <w:sz w:val="32"/>
          <w:szCs w:val="32"/>
        </w:rPr>
        <w:t>：</w:t>
      </w:r>
      <w:r>
        <w:rPr>
          <w:rFonts w:cs="宋体" w:hint="eastAsia"/>
          <w:color w:val="000000"/>
          <w:sz w:val="32"/>
          <w:szCs w:val="32"/>
        </w:rPr>
        <w:t xml:space="preserve">  </w:t>
      </w:r>
    </w:p>
    <w:p w:rsidR="00E91C9C" w:rsidRDefault="00F618E4">
      <w:pPr>
        <w:spacing w:line="600" w:lineRule="exact"/>
        <w:ind w:rightChars="-41" w:right="-86"/>
        <w:rPr>
          <w:rFonts w:ascii="方正小标宋简体" w:eastAsia="方正小标宋简体" w:hAnsi="Calibri"/>
          <w:w w:val="90"/>
          <w:sz w:val="44"/>
          <w:szCs w:val="44"/>
        </w:rPr>
      </w:pPr>
      <w:r>
        <w:rPr>
          <w:rFonts w:ascii="方正小标宋简体" w:eastAsia="方正小标宋简体" w:hAnsi="Calibri" w:hint="eastAsia"/>
          <w:bCs/>
          <w:w w:val="90"/>
          <w:sz w:val="44"/>
          <w:szCs w:val="44"/>
        </w:rPr>
        <w:t>嘉兴市财政局公开选调（选聘）工作人员报名表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177"/>
        <w:gridCol w:w="430"/>
        <w:gridCol w:w="808"/>
        <w:gridCol w:w="370"/>
        <w:gridCol w:w="922"/>
        <w:gridCol w:w="1106"/>
        <w:gridCol w:w="370"/>
        <w:gridCol w:w="922"/>
        <w:gridCol w:w="1290"/>
        <w:gridCol w:w="2004"/>
      </w:tblGrid>
      <w:tr w:rsidR="00E91C9C">
        <w:trPr>
          <w:cantSplit/>
          <w:trHeight w:val="712"/>
          <w:jc w:val="center"/>
        </w:trPr>
        <w:tc>
          <w:tcPr>
            <w:tcW w:w="9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姓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</w:t>
            </w:r>
            <w:r>
              <w:rPr>
                <w:rFonts w:ascii="楷体_GB2312" w:eastAsia="楷体_GB2312" w:hAnsi="Calibri" w:hint="eastAsia"/>
                <w:sz w:val="26"/>
              </w:rPr>
              <w:t>名</w:t>
            </w:r>
          </w:p>
        </w:tc>
        <w:tc>
          <w:tcPr>
            <w:tcW w:w="123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性别</w:t>
            </w:r>
          </w:p>
        </w:tc>
        <w:tc>
          <w:tcPr>
            <w:tcW w:w="11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出生年月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（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</w:t>
            </w:r>
            <w:r>
              <w:rPr>
                <w:rFonts w:ascii="楷体_GB2312" w:eastAsia="楷体_GB2312" w:hAnsi="Calibri" w:hint="eastAsia"/>
                <w:sz w:val="26"/>
              </w:rPr>
              <w:t>岁）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pacing w:val="20"/>
                <w:sz w:val="22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近期正面免冠彩色照片</w:t>
            </w:r>
          </w:p>
        </w:tc>
      </w:tr>
      <w:tr w:rsidR="00E91C9C">
        <w:trPr>
          <w:cantSplit/>
          <w:trHeight w:val="857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民族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napToGri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籍贯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出生地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E91C9C">
        <w:trPr>
          <w:cantSplit/>
          <w:trHeight w:val="889"/>
          <w:jc w:val="center"/>
        </w:trPr>
        <w:tc>
          <w:tcPr>
            <w:tcW w:w="9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政治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面貌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入党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时间</w:t>
            </w:r>
          </w:p>
        </w:tc>
        <w:tc>
          <w:tcPr>
            <w:tcW w:w="11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参加工作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时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   </w:t>
            </w:r>
            <w:r>
              <w:rPr>
                <w:rFonts w:ascii="楷体_GB2312" w:eastAsia="楷体_GB2312" w:hAnsi="Calibri" w:hint="eastAsia"/>
                <w:sz w:val="26"/>
              </w:rPr>
              <w:t>间</w:t>
            </w: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E91C9C">
        <w:trPr>
          <w:cantSplit/>
          <w:trHeight w:val="622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身份证号</w:t>
            </w:r>
          </w:p>
        </w:tc>
        <w:tc>
          <w:tcPr>
            <w:tcW w:w="32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婚姻状况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2004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pacing w:val="20"/>
                <w:sz w:val="22"/>
              </w:rPr>
            </w:pPr>
          </w:p>
        </w:tc>
      </w:tr>
      <w:tr w:rsidR="00E91C9C">
        <w:trPr>
          <w:cantSplit/>
          <w:trHeight w:val="741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手机号码</w:t>
            </w: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  <w:p w:rsidR="00E91C9C" w:rsidRDefault="00E91C9C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健康</w:t>
            </w:r>
          </w:p>
          <w:p w:rsidR="00E91C9C" w:rsidRDefault="00F618E4">
            <w:pPr>
              <w:adjustRightInd w:val="0"/>
              <w:spacing w:line="320" w:lineRule="exact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状况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3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E91C9C">
        <w:trPr>
          <w:cantSplit/>
          <w:trHeight w:val="690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pacing w:val="-16"/>
                <w:sz w:val="26"/>
              </w:rPr>
              <w:t>学历学位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全日制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教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 </w:t>
            </w:r>
            <w:r>
              <w:rPr>
                <w:rFonts w:ascii="楷体_GB2312" w:eastAsia="楷体_GB2312" w:hAnsi="Calibri" w:hint="eastAsia"/>
                <w:sz w:val="26"/>
              </w:rPr>
              <w:t>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毕业院校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及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</w:t>
            </w:r>
            <w:r>
              <w:rPr>
                <w:rFonts w:ascii="楷体_GB2312" w:eastAsia="楷体_GB2312" w:hAnsi="Calibri" w:hint="eastAsia"/>
                <w:sz w:val="26"/>
              </w:rPr>
              <w:t>专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</w:t>
            </w:r>
            <w:r>
              <w:rPr>
                <w:rFonts w:ascii="楷体_GB2312" w:eastAsia="楷体_GB2312" w:hAnsi="Calibri" w:hint="eastAsia"/>
                <w:sz w:val="26"/>
              </w:rPr>
              <w:t>业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E91C9C">
        <w:trPr>
          <w:cantSplit/>
          <w:trHeight w:val="695"/>
          <w:jc w:val="center"/>
        </w:trPr>
        <w:tc>
          <w:tcPr>
            <w:tcW w:w="1348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z w:val="26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在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 </w:t>
            </w:r>
            <w:r>
              <w:rPr>
                <w:rFonts w:ascii="楷体_GB2312" w:eastAsia="楷体_GB2312" w:hAnsi="Calibri" w:hint="eastAsia"/>
                <w:sz w:val="26"/>
              </w:rPr>
              <w:t>职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教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 </w:t>
            </w:r>
            <w:r>
              <w:rPr>
                <w:rFonts w:ascii="楷体_GB2312" w:eastAsia="楷体_GB2312" w:hAnsi="Calibri" w:hint="eastAsia"/>
                <w:sz w:val="26"/>
              </w:rPr>
              <w:t>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毕业院校</w:t>
            </w:r>
          </w:p>
          <w:p w:rsidR="00E91C9C" w:rsidRDefault="00F618E4">
            <w:pPr>
              <w:adjustRightInd w:val="0"/>
              <w:spacing w:line="300" w:lineRule="exact"/>
              <w:ind w:left="-210" w:firstLine="210"/>
              <w:jc w:val="center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及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</w:t>
            </w:r>
            <w:r>
              <w:rPr>
                <w:rFonts w:ascii="楷体_GB2312" w:eastAsia="楷体_GB2312" w:hAnsi="Calibri" w:hint="eastAsia"/>
                <w:sz w:val="26"/>
              </w:rPr>
              <w:t>专</w:t>
            </w:r>
            <w:r>
              <w:rPr>
                <w:rFonts w:ascii="楷体_GB2312" w:eastAsia="楷体_GB2312" w:hAnsi="Calibri" w:hint="eastAsia"/>
                <w:sz w:val="26"/>
              </w:rPr>
              <w:t xml:space="preserve"> </w:t>
            </w:r>
            <w:r>
              <w:rPr>
                <w:rFonts w:ascii="楷体_GB2312" w:eastAsia="楷体_GB2312" w:hAnsi="Calibri" w:hint="eastAsia"/>
                <w:sz w:val="26"/>
              </w:rPr>
              <w:t>业</w:t>
            </w:r>
          </w:p>
        </w:tc>
        <w:tc>
          <w:tcPr>
            <w:tcW w:w="4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widowControl/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E91C9C">
        <w:trPr>
          <w:trHeight w:val="136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z w:val="22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现工作单位、身份（机关或事业）及职务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E91C9C">
        <w:trPr>
          <w:trHeight w:val="1360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32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何时以何种形式进入机关事业单位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6"/>
              </w:rPr>
            </w:pPr>
          </w:p>
        </w:tc>
      </w:tr>
      <w:tr w:rsidR="00E91C9C">
        <w:trPr>
          <w:trHeight w:val="723"/>
          <w:jc w:val="center"/>
        </w:trPr>
        <w:tc>
          <w:tcPr>
            <w:tcW w:w="134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C9C" w:rsidRDefault="00F618E4">
            <w:pPr>
              <w:adjustRightInd w:val="0"/>
              <w:spacing w:line="400" w:lineRule="exact"/>
              <w:ind w:left="-108" w:right="-108"/>
              <w:jc w:val="center"/>
              <w:rPr>
                <w:rFonts w:ascii="楷体_GB2312" w:eastAsia="楷体_GB2312" w:hAnsi="Calibri"/>
                <w:spacing w:val="-16"/>
                <w:sz w:val="26"/>
              </w:rPr>
            </w:pPr>
            <w:r>
              <w:rPr>
                <w:rFonts w:ascii="楷体_GB2312" w:eastAsia="楷体_GB2312" w:hAnsi="Calibri" w:hint="eastAsia"/>
                <w:spacing w:val="-16"/>
                <w:sz w:val="26"/>
              </w:rPr>
              <w:t>报考单位及岗位</w:t>
            </w:r>
          </w:p>
        </w:tc>
        <w:tc>
          <w:tcPr>
            <w:tcW w:w="7792" w:type="dxa"/>
            <w:gridSpan w:val="8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</w:p>
        </w:tc>
      </w:tr>
      <w:tr w:rsidR="00E91C9C">
        <w:trPr>
          <w:trHeight w:val="2825"/>
          <w:jc w:val="center"/>
        </w:trPr>
        <w:tc>
          <w:tcPr>
            <w:tcW w:w="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pacing w:val="40"/>
                <w:sz w:val="26"/>
              </w:rPr>
            </w:pPr>
            <w:r>
              <w:rPr>
                <w:rFonts w:ascii="楷体_GB2312" w:eastAsia="楷体_GB2312" w:hAnsi="Calibri" w:hint="eastAsia"/>
                <w:spacing w:val="40"/>
                <w:sz w:val="26"/>
              </w:rPr>
              <w:t>工作简历</w:t>
            </w:r>
          </w:p>
        </w:tc>
        <w:tc>
          <w:tcPr>
            <w:tcW w:w="8399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91C9C" w:rsidRDefault="00F618E4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  <w:r>
              <w:rPr>
                <w:rFonts w:ascii="楷体_GB2312" w:eastAsia="楷体_GB2312" w:hAnsi="Calibri" w:hint="eastAsia"/>
                <w:sz w:val="26"/>
              </w:rPr>
              <w:t>（从大学开始填写，起止时间到月，前后要衔接）</w:t>
            </w:r>
          </w:p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29"/>
        <w:gridCol w:w="1318"/>
        <w:gridCol w:w="755"/>
        <w:gridCol w:w="942"/>
        <w:gridCol w:w="3848"/>
      </w:tblGrid>
      <w:tr w:rsidR="00E91C9C">
        <w:trPr>
          <w:trHeight w:hRule="exact" w:val="184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lastRenderedPageBreak/>
              <w:t>奖惩</w:t>
            </w: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</w:p>
        </w:tc>
      </w:tr>
      <w:tr w:rsidR="00E91C9C">
        <w:trPr>
          <w:trHeight w:val="1507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近</w:t>
            </w:r>
            <w:r>
              <w:rPr>
                <w:rFonts w:eastAsia="楷体_GB2312" w:hint="eastAsia"/>
                <w:sz w:val="25"/>
              </w:rPr>
              <w:t>5</w:t>
            </w:r>
            <w:r>
              <w:rPr>
                <w:rFonts w:ascii="楷体_GB2312" w:eastAsia="楷体_GB2312" w:hAnsi="Calibri" w:hint="eastAsia"/>
                <w:sz w:val="25"/>
              </w:rPr>
              <w:t>年</w:t>
            </w:r>
          </w:p>
          <w:p w:rsidR="00E91C9C" w:rsidRDefault="00F618E4">
            <w:pPr>
              <w:adjustRightInd w:val="0"/>
              <w:spacing w:line="520" w:lineRule="exact"/>
              <w:ind w:rightChars="-48" w:right="-101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年度考核情况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E91C9C">
        <w:trPr>
          <w:cantSplit/>
          <w:trHeight w:val="660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主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要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家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庭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成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员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及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社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会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关</w:t>
            </w:r>
          </w:p>
          <w:p w:rsidR="00E91C9C" w:rsidRDefault="00F618E4">
            <w:pPr>
              <w:adjustRightInd w:val="0"/>
              <w:spacing w:line="40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称谓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姓名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出生年月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政治面貌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工作单位及职务</w:t>
            </w:r>
          </w:p>
        </w:tc>
      </w:tr>
      <w:tr w:rsidR="00E91C9C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E91C9C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E91C9C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E91C9C">
        <w:trPr>
          <w:cantSplit/>
          <w:trHeight w:val="660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E91C9C">
        <w:trPr>
          <w:cantSplit/>
          <w:trHeight w:val="659"/>
        </w:trPr>
        <w:tc>
          <w:tcPr>
            <w:tcW w:w="11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widowControl/>
              <w:jc w:val="lef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</w:tc>
      </w:tr>
      <w:tr w:rsidR="00E91C9C">
        <w:trPr>
          <w:trHeight w:hRule="exact" w:val="1493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ind w:left="113" w:right="113"/>
              <w:jc w:val="center"/>
              <w:rPr>
                <w:rFonts w:ascii="楷体_GB2312" w:eastAsia="楷体_GB2312" w:hAnsi="Calibri"/>
                <w:spacing w:val="12"/>
                <w:sz w:val="25"/>
              </w:rPr>
            </w:pPr>
            <w:r>
              <w:rPr>
                <w:rFonts w:ascii="楷体_GB2312" w:eastAsia="楷体_GB2312" w:hAnsi="Calibri" w:hint="eastAsia"/>
                <w:spacing w:val="12"/>
                <w:sz w:val="25"/>
              </w:rPr>
              <w:t>本人承诺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本人保证所填内容和提供材料真实可靠，如有虚假，取消选调资格。</w:t>
            </w:r>
          </w:p>
          <w:p w:rsidR="00E91C9C" w:rsidRDefault="00F618E4">
            <w:pPr>
              <w:wordWrap w:val="0"/>
              <w:adjustRightInd w:val="0"/>
              <w:spacing w:line="520" w:lineRule="exact"/>
              <w:jc w:val="right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本人签名：</w:t>
            </w:r>
            <w:r>
              <w:rPr>
                <w:rFonts w:ascii="楷体_GB2312" w:eastAsia="楷体_GB2312" w:hAnsi="Calibri" w:hint="eastAsia"/>
                <w:sz w:val="25"/>
              </w:rPr>
              <w:t xml:space="preserve">              </w:t>
            </w:r>
            <w:r>
              <w:rPr>
                <w:rFonts w:ascii="楷体_GB2312" w:eastAsia="楷体_GB2312" w:hAnsi="Calibri" w:hint="eastAsia"/>
                <w:sz w:val="25"/>
              </w:rPr>
              <w:t>年</w:t>
            </w:r>
            <w:r>
              <w:rPr>
                <w:rFonts w:ascii="楷体_GB2312" w:eastAsia="楷体_GB2312" w:hAnsi="Calibri" w:hint="eastAsia"/>
                <w:sz w:val="25"/>
              </w:rPr>
              <w:t xml:space="preserve">     </w:t>
            </w:r>
            <w:r>
              <w:rPr>
                <w:rFonts w:ascii="楷体_GB2312" w:eastAsia="楷体_GB2312" w:hAnsi="Calibri" w:hint="eastAsia"/>
                <w:sz w:val="25"/>
              </w:rPr>
              <w:t>月</w:t>
            </w:r>
            <w:r>
              <w:rPr>
                <w:rFonts w:ascii="楷体_GB2312" w:eastAsia="楷体_GB2312" w:hAnsi="Calibri" w:hint="eastAsia"/>
                <w:sz w:val="25"/>
              </w:rPr>
              <w:t xml:space="preserve">   </w:t>
            </w:r>
            <w:r>
              <w:rPr>
                <w:rFonts w:ascii="楷体_GB2312" w:eastAsia="楷体_GB2312" w:hAnsi="Calibri" w:hint="eastAsia"/>
                <w:sz w:val="25"/>
              </w:rPr>
              <w:t>日</w:t>
            </w:r>
          </w:p>
        </w:tc>
      </w:tr>
      <w:tr w:rsidR="00E91C9C">
        <w:trPr>
          <w:trHeight w:hRule="exact" w:val="1551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所在</w:t>
            </w: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单位</w:t>
            </w: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</w:t>
            </w:r>
            <w:r>
              <w:rPr>
                <w:rFonts w:ascii="楷体_GB2312" w:eastAsia="楷体_GB2312" w:hAnsi="Calibri" w:hint="eastAsia"/>
                <w:sz w:val="25"/>
              </w:rPr>
              <w:t>（盖章）</w:t>
            </w: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 </w:t>
            </w:r>
            <w:r>
              <w:rPr>
                <w:rFonts w:ascii="楷体_GB2312" w:eastAsia="楷体_GB2312" w:hAnsi="Calibri" w:hint="eastAsia"/>
                <w:sz w:val="25"/>
              </w:rPr>
              <w:t>年</w:t>
            </w:r>
            <w:r>
              <w:rPr>
                <w:rFonts w:ascii="楷体_GB2312" w:eastAsia="楷体_GB2312" w:hAnsi="Calibri" w:hint="eastAsia"/>
                <w:sz w:val="25"/>
              </w:rPr>
              <w:t xml:space="preserve">    </w:t>
            </w:r>
            <w:r>
              <w:rPr>
                <w:rFonts w:ascii="楷体_GB2312" w:eastAsia="楷体_GB2312" w:hAnsi="Calibri" w:hint="eastAsia"/>
                <w:sz w:val="25"/>
              </w:rPr>
              <w:t>月</w:t>
            </w:r>
            <w:r>
              <w:rPr>
                <w:rFonts w:ascii="楷体_GB2312" w:eastAsia="楷体_GB2312" w:hAnsi="Calibri" w:hint="eastAsia"/>
                <w:sz w:val="25"/>
              </w:rPr>
              <w:t xml:space="preserve">    </w:t>
            </w:r>
            <w:r>
              <w:rPr>
                <w:rFonts w:ascii="楷体_GB2312" w:eastAsia="楷体_GB2312" w:hAnsi="Calibri" w:hint="eastAsia"/>
                <w:sz w:val="25"/>
              </w:rPr>
              <w:t>日</w:t>
            </w:r>
          </w:p>
        </w:tc>
      </w:tr>
      <w:tr w:rsidR="00E91C9C">
        <w:trPr>
          <w:trHeight w:hRule="exact" w:val="1739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资格</w:t>
            </w: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初审</w:t>
            </w: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>意见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1C9C" w:rsidRDefault="00E91C9C">
            <w:pPr>
              <w:adjustRightInd w:val="0"/>
              <w:spacing w:line="520" w:lineRule="exact"/>
              <w:rPr>
                <w:rFonts w:ascii="楷体_GB2312" w:eastAsia="楷体_GB2312" w:hAnsi="Calibri"/>
                <w:sz w:val="25"/>
              </w:rPr>
            </w:pP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</w:t>
            </w:r>
            <w:r>
              <w:rPr>
                <w:rFonts w:ascii="楷体_GB2312" w:eastAsia="楷体_GB2312" w:hAnsi="Calibri" w:hint="eastAsia"/>
                <w:sz w:val="25"/>
              </w:rPr>
              <w:t>（盖章）</w:t>
            </w:r>
          </w:p>
          <w:p w:rsidR="00E91C9C" w:rsidRDefault="00F618E4">
            <w:pPr>
              <w:adjustRightInd w:val="0"/>
              <w:spacing w:line="520" w:lineRule="exact"/>
              <w:jc w:val="center"/>
              <w:rPr>
                <w:rFonts w:ascii="楷体_GB2312" w:eastAsia="楷体_GB2312" w:hAnsi="Calibri"/>
                <w:sz w:val="25"/>
              </w:rPr>
            </w:pPr>
            <w:r>
              <w:rPr>
                <w:rFonts w:ascii="楷体_GB2312" w:eastAsia="楷体_GB2312" w:hAnsi="Calibri" w:hint="eastAsia"/>
                <w:sz w:val="25"/>
              </w:rPr>
              <w:t xml:space="preserve">                             </w:t>
            </w:r>
            <w:r>
              <w:rPr>
                <w:rFonts w:ascii="楷体_GB2312" w:eastAsia="楷体_GB2312" w:hAnsi="Calibri" w:hint="eastAsia"/>
                <w:sz w:val="25"/>
              </w:rPr>
              <w:t>年</w:t>
            </w:r>
            <w:r>
              <w:rPr>
                <w:rFonts w:ascii="楷体_GB2312" w:eastAsia="楷体_GB2312" w:hAnsi="Calibri" w:hint="eastAsia"/>
                <w:sz w:val="25"/>
              </w:rPr>
              <w:t xml:space="preserve">    </w:t>
            </w:r>
            <w:r>
              <w:rPr>
                <w:rFonts w:ascii="楷体_GB2312" w:eastAsia="楷体_GB2312" w:hAnsi="Calibri" w:hint="eastAsia"/>
                <w:sz w:val="25"/>
              </w:rPr>
              <w:t>月</w:t>
            </w:r>
            <w:r>
              <w:rPr>
                <w:rFonts w:ascii="楷体_GB2312" w:eastAsia="楷体_GB2312" w:hAnsi="Calibri" w:hint="eastAsia"/>
                <w:sz w:val="25"/>
              </w:rPr>
              <w:t xml:space="preserve">    </w:t>
            </w:r>
            <w:r>
              <w:rPr>
                <w:rFonts w:ascii="楷体_GB2312" w:eastAsia="楷体_GB2312" w:hAnsi="Calibri" w:hint="eastAsia"/>
                <w:sz w:val="25"/>
              </w:rPr>
              <w:t>日</w:t>
            </w:r>
          </w:p>
        </w:tc>
      </w:tr>
    </w:tbl>
    <w:p w:rsidR="00E91C9C" w:rsidRDefault="00E91C9C">
      <w:pPr>
        <w:widowControl/>
        <w:spacing w:before="100" w:beforeAutospacing="1" w:after="100" w:afterAutospacing="1" w:line="580" w:lineRule="exact"/>
        <w:jc w:val="center"/>
      </w:pPr>
    </w:p>
    <w:sectPr w:rsidR="00E91C9C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8E4" w:rsidRDefault="00F618E4">
      <w:r>
        <w:separator/>
      </w:r>
    </w:p>
  </w:endnote>
  <w:endnote w:type="continuationSeparator" w:id="0">
    <w:p w:rsidR="00F618E4" w:rsidRDefault="00F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9C" w:rsidRDefault="00F618E4">
    <w:pPr>
      <w:pStyle w:val="a5"/>
      <w:framePr w:wrap="auto" w:vAnchor="text" w:hAnchor="margin" w:xAlign="inside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3E73">
      <w:rPr>
        <w:rStyle w:val="a8"/>
        <w:noProof/>
      </w:rPr>
      <w:t>7</w:t>
    </w:r>
    <w:r>
      <w:rPr>
        <w:rStyle w:val="a8"/>
      </w:rPr>
      <w:fldChar w:fldCharType="end"/>
    </w:r>
  </w:p>
  <w:p w:rsidR="00E91C9C" w:rsidRDefault="00E91C9C">
    <w:pPr>
      <w:pStyle w:val="a5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8E4" w:rsidRDefault="00F618E4">
      <w:r>
        <w:separator/>
      </w:r>
    </w:p>
  </w:footnote>
  <w:footnote w:type="continuationSeparator" w:id="0">
    <w:p w:rsidR="00F618E4" w:rsidRDefault="00F6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F7"/>
    <w:rsid w:val="00052C3E"/>
    <w:rsid w:val="000B5E89"/>
    <w:rsid w:val="000C7B3D"/>
    <w:rsid w:val="00103A11"/>
    <w:rsid w:val="001178F1"/>
    <w:rsid w:val="001654F7"/>
    <w:rsid w:val="001D3148"/>
    <w:rsid w:val="001D37B2"/>
    <w:rsid w:val="001E6BC2"/>
    <w:rsid w:val="002739A4"/>
    <w:rsid w:val="002F3489"/>
    <w:rsid w:val="00304BDA"/>
    <w:rsid w:val="00313150"/>
    <w:rsid w:val="00321155"/>
    <w:rsid w:val="00333D95"/>
    <w:rsid w:val="003502D6"/>
    <w:rsid w:val="00350CAF"/>
    <w:rsid w:val="00361634"/>
    <w:rsid w:val="00380D6B"/>
    <w:rsid w:val="003C5B1C"/>
    <w:rsid w:val="00407905"/>
    <w:rsid w:val="004476E0"/>
    <w:rsid w:val="004C04BB"/>
    <w:rsid w:val="004C7A79"/>
    <w:rsid w:val="00540738"/>
    <w:rsid w:val="00542EC1"/>
    <w:rsid w:val="00574B61"/>
    <w:rsid w:val="00582F64"/>
    <w:rsid w:val="005D333C"/>
    <w:rsid w:val="005E6CF0"/>
    <w:rsid w:val="0060056A"/>
    <w:rsid w:val="0060633A"/>
    <w:rsid w:val="00623622"/>
    <w:rsid w:val="0063578C"/>
    <w:rsid w:val="00667D06"/>
    <w:rsid w:val="00671086"/>
    <w:rsid w:val="00675EB3"/>
    <w:rsid w:val="006A54D7"/>
    <w:rsid w:val="006B2447"/>
    <w:rsid w:val="006B5517"/>
    <w:rsid w:val="006E747D"/>
    <w:rsid w:val="006E7CCA"/>
    <w:rsid w:val="007031E2"/>
    <w:rsid w:val="00721D1B"/>
    <w:rsid w:val="00721EC7"/>
    <w:rsid w:val="00726B07"/>
    <w:rsid w:val="00746EA6"/>
    <w:rsid w:val="00755A95"/>
    <w:rsid w:val="007A18AA"/>
    <w:rsid w:val="007C2014"/>
    <w:rsid w:val="007D6185"/>
    <w:rsid w:val="0082563C"/>
    <w:rsid w:val="00827F09"/>
    <w:rsid w:val="008629FD"/>
    <w:rsid w:val="00876802"/>
    <w:rsid w:val="008C5AFD"/>
    <w:rsid w:val="008F411C"/>
    <w:rsid w:val="00953AE5"/>
    <w:rsid w:val="00973E73"/>
    <w:rsid w:val="009B3184"/>
    <w:rsid w:val="009D0E11"/>
    <w:rsid w:val="00A025F8"/>
    <w:rsid w:val="00A83EFC"/>
    <w:rsid w:val="00AD1134"/>
    <w:rsid w:val="00AD18F6"/>
    <w:rsid w:val="00AF1FFB"/>
    <w:rsid w:val="00AF7DDF"/>
    <w:rsid w:val="00B01194"/>
    <w:rsid w:val="00B10157"/>
    <w:rsid w:val="00B2333A"/>
    <w:rsid w:val="00B417AB"/>
    <w:rsid w:val="00BA3094"/>
    <w:rsid w:val="00BC1AA1"/>
    <w:rsid w:val="00C57E8C"/>
    <w:rsid w:val="00C816FC"/>
    <w:rsid w:val="00C821DF"/>
    <w:rsid w:val="00CA2C78"/>
    <w:rsid w:val="00CC2A64"/>
    <w:rsid w:val="00D33C19"/>
    <w:rsid w:val="00D34585"/>
    <w:rsid w:val="00D42C33"/>
    <w:rsid w:val="00DA3C99"/>
    <w:rsid w:val="00DB2967"/>
    <w:rsid w:val="00E1626D"/>
    <w:rsid w:val="00E2017C"/>
    <w:rsid w:val="00E30D52"/>
    <w:rsid w:val="00E34A97"/>
    <w:rsid w:val="00E44A4E"/>
    <w:rsid w:val="00E555A9"/>
    <w:rsid w:val="00E91C9C"/>
    <w:rsid w:val="00EA09C4"/>
    <w:rsid w:val="00EB267A"/>
    <w:rsid w:val="00ED2584"/>
    <w:rsid w:val="00F3784B"/>
    <w:rsid w:val="00F618E4"/>
    <w:rsid w:val="00F82AB2"/>
    <w:rsid w:val="00F93C7F"/>
    <w:rsid w:val="00FE0F68"/>
    <w:rsid w:val="00FF50CA"/>
    <w:rsid w:val="03825067"/>
    <w:rsid w:val="0858318F"/>
    <w:rsid w:val="0F804FB3"/>
    <w:rsid w:val="11A82A21"/>
    <w:rsid w:val="133023A6"/>
    <w:rsid w:val="14200549"/>
    <w:rsid w:val="18B45EB9"/>
    <w:rsid w:val="1D112CEF"/>
    <w:rsid w:val="21A661BE"/>
    <w:rsid w:val="24341659"/>
    <w:rsid w:val="35D03D30"/>
    <w:rsid w:val="36946F6D"/>
    <w:rsid w:val="3718255B"/>
    <w:rsid w:val="38DD68C2"/>
    <w:rsid w:val="3DE629B1"/>
    <w:rsid w:val="4A5E3970"/>
    <w:rsid w:val="4DD46ABF"/>
    <w:rsid w:val="4DEC5CEF"/>
    <w:rsid w:val="53EC75F1"/>
    <w:rsid w:val="5FF22083"/>
    <w:rsid w:val="60BD08C3"/>
    <w:rsid w:val="6B762F96"/>
    <w:rsid w:val="6D7C6ABC"/>
    <w:rsid w:val="6D9B363F"/>
    <w:rsid w:val="7D9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57CEF"/>
  <w15:docId w15:val="{027E8AE5-1425-46A4-999A-A484D22C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1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11">
    <w:name w:val="页脚 字符1"/>
    <w:basedOn w:val="a0"/>
    <w:link w:val="a5"/>
    <w:uiPriority w:val="99"/>
    <w:semiHidden/>
    <w:qFormat/>
    <w:rPr>
      <w:sz w:val="18"/>
      <w:szCs w:val="18"/>
    </w:rPr>
  </w:style>
  <w:style w:type="character" w:customStyle="1" w:styleId="ab">
    <w:name w:val="页脚 字符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258EB-F822-49FB-9DDB-EA8515CC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408</Words>
  <Characters>2330</Characters>
  <Application>Microsoft Office Word</Application>
  <DocSecurity>0</DocSecurity>
  <Lines>19</Lines>
  <Paragraphs>5</Paragraphs>
  <ScaleCrop>false</ScaleCrop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微软用户</cp:lastModifiedBy>
  <cp:revision>2</cp:revision>
  <cp:lastPrinted>2021-05-20T04:48:00Z</cp:lastPrinted>
  <dcterms:created xsi:type="dcterms:W3CDTF">2021-05-21T02:41:00Z</dcterms:created>
  <dcterms:modified xsi:type="dcterms:W3CDTF">2021-05-21T02:41:00Z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6B8643AE48224F529086E29F212927EC</vt:lpwstr>
  </property>
</Properties>
</file>