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衡阳市文艺创作交流中心（衡阳市文学天地杂志社）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公开选调事业单位工作人员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计划与职位表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80"/>
        <w:gridCol w:w="1233"/>
        <w:gridCol w:w="1058"/>
        <w:gridCol w:w="862"/>
        <w:gridCol w:w="649"/>
        <w:gridCol w:w="1129"/>
        <w:gridCol w:w="1229"/>
        <w:gridCol w:w="1578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性质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岗位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类别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选调计划  数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最高年龄要求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最低</w:t>
            </w:r>
            <w:r>
              <w:rPr>
                <w:rFonts w:ascii="Times New Roman" w:hAnsi="Times New Roman"/>
                <w:b/>
                <w:sz w:val="24"/>
              </w:rPr>
              <w:t>学历要求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专业要求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衡阳市文艺创作交流中心（衡阳市文学天地杂志社）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事业单位工作人员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专技岗（初级）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40周岁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文史哲大类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艺术大类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038614DA"/>
    <w:rsid w:val="058A3A79"/>
    <w:rsid w:val="11F422B8"/>
    <w:rsid w:val="15766267"/>
    <w:rsid w:val="31D94F78"/>
    <w:rsid w:val="54C21977"/>
    <w:rsid w:val="5C86268F"/>
    <w:rsid w:val="682C6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Administrator</cp:lastModifiedBy>
  <cp:lastPrinted>2021-05-26T08:37:00Z</cp:lastPrinted>
  <dcterms:modified xsi:type="dcterms:W3CDTF">2021-05-27T02:07:49Z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3AC1036925A440359301607BB4785833</vt:lpwstr>
  </property>
</Properties>
</file>