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附件2：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44"/>
          <w:szCs w:val="44"/>
          <w:shd w:val="clear" w:color="auto" w:fill="FFFFFF"/>
        </w:rPr>
        <w:t>考生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健康申报表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678"/>
        <w:gridCol w:w="2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省（区、市）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市（地、州、盟）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1、您或您的家属近期是否有发热、乏力、干咳等其他症状。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 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>2、</w:t>
            </w: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>14天内是否有高、中风险地区地区、境外（含台港澳地区），或其他有病例报告社区的旅行史或居住史。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 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3、您或您的家属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  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4、您或您的家属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>14天内是否与新型冠状病毒感染者（核酸检测阳性者)有接触史。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 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Style w:val="7"/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5、您或您的家属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 xml:space="preserve">周边是否存有聚集性发病情况。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 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spacing w:val="15"/>
                <w:sz w:val="32"/>
                <w:szCs w:val="32"/>
              </w:rPr>
              <w:t>6、您或您的家属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32"/>
                <w:szCs w:val="32"/>
              </w:rPr>
              <w:t>是否由外地或境外国家返回长沙不足14天。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 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没有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 xml:space="preserve"> 如果有，注明返回日期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  <w:u w:val="single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>和出发地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  <w:u w:val="single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Cs/>
                <w:sz w:val="32"/>
                <w:szCs w:val="32"/>
              </w:rPr>
              <w:t>。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个人承诺：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     </w:t>
      </w:r>
    </w:p>
    <w:p>
      <w:pPr>
        <w:spacing w:line="400" w:lineRule="exact"/>
        <w:ind w:firstLine="3500" w:firstLineChars="125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sz w:val="28"/>
          <w:szCs w:val="28"/>
        </w:rPr>
        <w:t xml:space="preserve"> 本人签字：             年  月  日</w:t>
      </w:r>
    </w:p>
    <w:p/>
    <w:sectPr>
      <w:footerReference r:id="rId3" w:type="default"/>
      <w:pgSz w:w="11906" w:h="16838"/>
      <w:pgMar w:top="1701" w:right="1418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2021-06-09T01:58:02Z</dcterms:created>
  <dc:creator>Administrator</dc:creator>
  <cp:lastModifiedBy>可可</cp:lastModifiedBy>
  <dcterms:modified xsi:type="dcterms:W3CDTF">2021-06-09T01:58:06Z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8FB050B3EF34446BAB3AE226E6B77F54</vt:lpwstr>
  </property>
</Properties>
</file>