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酒泉市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新城区管委会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公开选调工作人员考试</w:t>
      </w:r>
      <w:r>
        <w:rPr>
          <w:rFonts w:hint="eastAsia" w:ascii="仿宋_GB2312" w:eastAsia="仿宋_GB2312"/>
          <w:sz w:val="30"/>
          <w:szCs w:val="30"/>
        </w:rPr>
        <w:t>，已阅读选调公告中的所有内容。在此郑重承诺如下：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一、保证报名时所提交的报考信息和证件等材料真实、准确、有效。如有虚假信息和造假行为，本人承担一切后果。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二、自觉服从选调单位的统一安排，接受选调工作人员的检查、监督和管理。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四、资格审查、考察以及体检公示过程中，如因不符合选调公告中规定的相关条件及相关标准被取消资格，本人服从决定。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七、此表连同报名表一同装入本人档案。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报考人员签名：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D"/>
    <w:rsid w:val="00276DE1"/>
    <w:rsid w:val="004535BD"/>
    <w:rsid w:val="005318DD"/>
    <w:rsid w:val="00A43C34"/>
    <w:rsid w:val="00C672A4"/>
    <w:rsid w:val="089E0907"/>
    <w:rsid w:val="66A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D3C72-1F4B-4FFA-A8CC-8C66B1336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21</TotalTime>
  <ScaleCrop>false</ScaleCrop>
  <LinksUpToDate>false</LinksUpToDate>
  <CharactersWithSpaces>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2021-05-12T07:04:00Z</dcterms:created>
  <dc:creator>潘 峰</dc:creator>
  <cp:lastModifiedBy>吴晓霞</cp:lastModifiedBy>
  <dcterms:modified xsi:type="dcterms:W3CDTF">2021-07-03T03:31:02Z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