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default" w:ascii="宋体" w:hAnsi="宋体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  <w:t>附件1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snapToGrid/>
          <w:color w:val="auto"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i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i w:val="0"/>
          <w:snapToGrid/>
          <w:color w:val="auto"/>
          <w:sz w:val="44"/>
          <w:szCs w:val="44"/>
          <w:lang w:val="en-US" w:eastAsia="zh-CN"/>
        </w:rPr>
        <w:t>中共赣州市委政法委员会下属事业单位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i w:val="0"/>
          <w:snapToGrid/>
          <w:color w:val="auto"/>
          <w:sz w:val="44"/>
          <w:szCs w:val="44"/>
          <w:lang w:val="en-US" w:eastAsia="zh-CN"/>
        </w:rPr>
        <w:t>公开考选工作人员职位表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19"/>
        <w:gridCol w:w="930"/>
        <w:gridCol w:w="975"/>
        <w:gridCol w:w="1245"/>
        <w:gridCol w:w="201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考选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考选计划数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（周岁）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赣州市</w:t>
            </w: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社会治安综合治理</w:t>
            </w:r>
            <w:r>
              <w:rPr>
                <w:rFonts w:hint="default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中心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管理岗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35周岁及以下（1986年8月  24日及以后出生）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因工作需要，该岗位须经常加班。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7186"/>
    <w:rsid w:val="69677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2021-08-12T09:15:00Z</dcterms:created>
  <dc:creator>hp</dc:creator>
  <cp:lastModifiedBy>hp</cp:lastModifiedBy>
  <dcterms:modified xsi:type="dcterms:W3CDTF">2021-08-12T09:15:56Z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