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台州市人民政府办公室</w:t>
      </w:r>
    </w:p>
    <w:p>
      <w:pPr>
        <w:jc w:val="center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公开选调（聘）工作人员报名表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F1265"/>
    <w:rsid w:val="0011408D"/>
    <w:rsid w:val="124A2C0C"/>
    <w:rsid w:val="15B468AB"/>
    <w:rsid w:val="75441ADC"/>
    <w:rsid w:val="769F1265"/>
    <w:rsid w:val="7BBE0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2021-08-25T01:19:00Z</dcterms:created>
  <dc:creator>tzfx</dc:creator>
  <cp:lastModifiedBy>张宇</cp:lastModifiedBy>
  <dcterms:modified xsi:type="dcterms:W3CDTF">2021-08-25T01:08:46Z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9E85F01F814F4178A63B9CFDAD2D57B8</vt:lpwstr>
  </property>
</Properties>
</file>