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right="641"/>
        <w:jc w:val="both"/>
        <w:textAlignment w:val="auto"/>
        <w:rPr>
          <w:rFonts w:hint="eastAsia" w:eastAsia="黑体"/>
          <w:b/>
          <w:sz w:val="32"/>
          <w:highlight w:val="none"/>
          <w:lang w:val="en-US" w:eastAsia="zh-CN"/>
        </w:rPr>
      </w:pPr>
      <w:r>
        <w:rPr>
          <w:rFonts w:hint="eastAsia" w:ascii="黑体" w:hAnsi="黑体" w:eastAsia="黑体" w:cs="黑体"/>
          <w:b w:val="0"/>
          <w:bCs/>
          <w:sz w:val="32"/>
          <w:szCs w:val="32"/>
          <w:highlight w:val="none"/>
        </w:rPr>
        <w:t>附件</w:t>
      </w:r>
      <w:r>
        <w:rPr>
          <w:rFonts w:hint="eastAsia" w:ascii="黑体" w:hAnsi="黑体" w:eastAsia="黑体" w:cs="黑体"/>
          <w:b w:val="0"/>
          <w:bCs/>
          <w:sz w:val="32"/>
          <w:szCs w:val="32"/>
          <w:highlight w:val="none"/>
          <w:lang w:val="en-US" w:eastAsia="zh-CN"/>
        </w:rPr>
        <w:t>2</w:t>
      </w:r>
      <w:bookmarkStart w:id="1" w:name="_GoBack"/>
      <w:bookmarkEnd w:id="1"/>
    </w:p>
    <w:p>
      <w:pPr>
        <w:tabs>
          <w:tab w:val="center" w:pos="4422"/>
          <w:tab w:val="right" w:pos="8844"/>
        </w:tabs>
        <w:spacing w:line="560" w:lineRule="exact"/>
        <w:jc w:val="center"/>
        <w:outlineLvl w:val="0"/>
        <w:rPr>
          <w:rFonts w:ascii="黑体" w:hAnsi="黑体" w:eastAsia="黑体"/>
          <w:sz w:val="40"/>
          <w:highlight w:val="none"/>
        </w:rPr>
      </w:pPr>
      <w:bookmarkStart w:id="0" w:name="_Toc49257684"/>
      <w:r>
        <w:rPr>
          <w:rFonts w:hint="eastAsia" w:ascii="黑体" w:hAnsi="黑体" w:eastAsia="黑体"/>
          <w:sz w:val="40"/>
          <w:highlight w:val="none"/>
        </w:rPr>
        <w:t>疫情防控须知</w:t>
      </w:r>
      <w:bookmarkEnd w:id="0"/>
      <w:r>
        <w:rPr>
          <w:rFonts w:hint="eastAsia" w:ascii="黑体" w:hAnsi="黑体" w:eastAsia="黑体"/>
          <w:sz w:val="40"/>
          <w:highlight w:val="none"/>
          <w:lang w:val="en-US" w:eastAsia="zh-CN"/>
        </w:rPr>
        <w:t>（供参考）</w:t>
      </w:r>
    </w:p>
    <w:p>
      <w:pPr>
        <w:ind w:firstLine="420"/>
        <w:rPr>
          <w:rFonts w:hint="eastAsia" w:ascii="仿宋" w:hAnsi="仿宋" w:eastAsia="仿宋"/>
          <w:sz w:val="28"/>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val="en-US" w:eastAsia="zh-CN"/>
        </w:rPr>
        <w:t>考生应在考前14日内进行自身健康状况监测，做好个人防护。</w:t>
      </w:r>
      <w:r>
        <w:rPr>
          <w:rFonts w:hint="eastAsia" w:ascii="仿宋" w:hAnsi="仿宋" w:eastAsia="仿宋" w:cs="仿宋"/>
          <w:color w:val="000000"/>
          <w:sz w:val="30"/>
          <w:szCs w:val="30"/>
          <w:highlight w:val="none"/>
          <w:lang w:eastAsia="zh-CN"/>
        </w:rPr>
        <w:t>提前下载并签署《北京地区2021年度人事考试新冠肺炎疫情防控告知暨承诺书》，承诺已知悉告知事项、证明义务和防疫要求，自愿承担因不实承诺应承担的相关责任，并接受相应处理。承诺书在考生入场考试前签字后上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考生进入考点、考场须当天体温正常且“北京健康宝”为“未见异常”，并提供本人《北京地区2021年度人事考试新冠肺炎疫情防控告知暨承诺书》及72小时内</w:t>
      </w:r>
      <w:r>
        <w:rPr>
          <w:rFonts w:hint="eastAsia" w:ascii="仿宋" w:hAnsi="仿宋" w:eastAsia="仿宋" w:cs="仿宋"/>
          <w:color w:val="000000"/>
          <w:sz w:val="30"/>
          <w:szCs w:val="30"/>
          <w:highlight w:val="none"/>
          <w:lang w:val="en-US" w:eastAsia="zh-CN"/>
        </w:rPr>
        <w:t>采样的</w:t>
      </w:r>
      <w:r>
        <w:rPr>
          <w:rFonts w:hint="eastAsia" w:ascii="仿宋" w:hAnsi="仿宋" w:eastAsia="仿宋" w:cs="仿宋"/>
          <w:color w:val="000000"/>
          <w:sz w:val="30"/>
          <w:szCs w:val="30"/>
          <w:highlight w:val="none"/>
          <w:lang w:eastAsia="zh-CN"/>
        </w:rPr>
        <w:t>核酸检测阴性证明</w:t>
      </w:r>
      <w:r>
        <w:rPr>
          <w:rFonts w:hint="eastAsia" w:ascii="仿宋" w:hAnsi="仿宋" w:eastAsia="仿宋" w:cs="仿宋"/>
          <w:color w:val="000000"/>
          <w:sz w:val="30"/>
          <w:szCs w:val="30"/>
          <w:highlight w:val="none"/>
          <w:lang w:val="en-US" w:eastAsia="zh-CN"/>
        </w:rPr>
        <w:t>（全国范围内具有新冠肺炎病毒检测资质的机构出具的纸质或电子核酸检测报告均可）</w:t>
      </w:r>
      <w:r>
        <w:rPr>
          <w:rFonts w:hint="eastAsia" w:ascii="仿宋" w:hAnsi="仿宋" w:eastAsia="仿宋" w:cs="仿宋"/>
          <w:color w:val="000000"/>
          <w:sz w:val="30"/>
          <w:szCs w:val="30"/>
          <w:highlight w:val="none"/>
          <w:lang w:eastAsia="zh-CN"/>
        </w:rPr>
        <w:t>。</w:t>
      </w:r>
      <w:r>
        <w:rPr>
          <w:rFonts w:hint="eastAsia" w:ascii="仿宋" w:hAnsi="仿宋" w:eastAsia="仿宋" w:cs="仿宋"/>
          <w:color w:val="000000"/>
          <w:sz w:val="30"/>
          <w:szCs w:val="30"/>
          <w:highlight w:val="none"/>
          <w:lang w:val="en-US" w:eastAsia="zh-CN"/>
        </w:rPr>
        <w:t>为保证顺利参考，请提前预约核酸检测服务。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三、考生应有序入场和离场，间隔应当1米以上；在考点内应全程佩戴口罩（查验身份人脸识别时除外）。</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四、境外和国内中高风险地区返京考生应符合北京新冠肺炎疫情防控工作领导小组相关要求，方可正常参加考试。</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000000"/>
          <w:sz w:val="30"/>
          <w:szCs w:val="30"/>
          <w:highlight w:val="none"/>
          <w:lang w:eastAsia="zh-CN"/>
        </w:rPr>
      </w:pPr>
      <w:r>
        <w:rPr>
          <w:rFonts w:hint="eastAsia" w:ascii="仿宋" w:hAnsi="仿宋" w:eastAsia="仿宋" w:cs="仿宋"/>
          <w:color w:val="000000"/>
          <w:sz w:val="30"/>
          <w:szCs w:val="30"/>
          <w:highlight w:val="none"/>
          <w:lang w:eastAsia="zh-CN"/>
        </w:rPr>
        <w:t>五、考生应遵守考点属地疫情防控相关规定，主动了解疫情防控相关要求，积极配合考点、考场做好现场疫情防控工作。</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000000"/>
          <w:sz w:val="30"/>
          <w:szCs w:val="30"/>
          <w:highlight w:val="none"/>
          <w:lang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sz w:val="24"/>
        <w:szCs w:val="24"/>
      </w:rPr>
    </w:pPr>
    <w:r>
      <w:rPr>
        <w:sz w:val="24"/>
        <w:szCs w:val="24"/>
      </w:rPr>
      <w:fldChar w:fldCharType="begin"/>
    </w:r>
    <w:r>
      <w:rPr>
        <w:rStyle w:val="5"/>
        <w:sz w:val="24"/>
        <w:szCs w:val="24"/>
      </w:rPr>
      <w:instrText xml:space="preserve"> PAGE </w:instrText>
    </w:r>
    <w:r>
      <w:rPr>
        <w:sz w:val="24"/>
        <w:szCs w:val="24"/>
      </w:rPr>
      <w:fldChar w:fldCharType="separate"/>
    </w:r>
    <w:r>
      <w:rPr>
        <w:rStyle w:val="5"/>
        <w:sz w:val="24"/>
        <w:szCs w:val="24"/>
      </w:rPr>
      <w:t>1</w:t>
    </w:r>
    <w:r>
      <w:rPr>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4E79"/>
    <w:multiLevelType w:val="singleLevel"/>
    <w:tmpl w:val="121E4E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31467"/>
    <w:rsid w:val="1A0F7E8E"/>
    <w:rsid w:val="377D3760"/>
    <w:rsid w:val="3EB42673"/>
    <w:rsid w:val="4CA3601A"/>
    <w:rsid w:val="5D185F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mnmbnj</dc:creator>
  <cp:lastModifiedBy>505-PC</cp:lastModifiedBy>
  <dcterms:modified xsi:type="dcterms:W3CDTF">2021-10-20T06:37:06Z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