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（12）报告须经所在单位党委（党组）审核盖章，按规定时间将纸质报告和电子版，提交到相关遴选单位。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附件：工作业绩报告封面格式（样）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hint="eastAsia" w:eastAsia="仿宋_GB2312"/>
          <w:sz w:val="36"/>
          <w:szCs w:val="36"/>
          <w:lang w:val="en-US" w:eastAsia="zh-CN"/>
        </w:rPr>
        <w:t>1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  <w:lang w:val="en-US" w:eastAsia="zh-CN"/>
        </w:rPr>
        <w:t>11</w:t>
      </w:r>
      <w:r>
        <w:rPr>
          <w:rFonts w:eastAsia="仿宋_GB2312"/>
          <w:sz w:val="36"/>
          <w:szCs w:val="36"/>
        </w:rPr>
        <w:t>月</w:t>
      </w:r>
    </w:p>
    <w:p>
      <w:pPr>
        <w:spacing w:line="600" w:lineRule="exact"/>
        <w:ind w:right="-52" w:firstLine="707" w:firstLineChars="221"/>
        <w:rPr>
          <w:rFonts w:eastAsia="仿宋_GB2312"/>
          <w:sz w:val="32"/>
          <w:szCs w:val="32"/>
        </w:rPr>
      </w:pPr>
    </w:p>
    <w:p>
      <w:pPr>
        <w:spacing w:line="600" w:lineRule="exact"/>
        <w:ind w:right="-52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34CE8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28D26221"/>
    <w:rsid w:val="53084F53"/>
    <w:rsid w:val="67517474"/>
    <w:rsid w:val="6E5575EA"/>
    <w:rsid w:val="DFE65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paragraph" w:customStyle="1" w:styleId="11">
    <w:name w:val="_Style 9"/>
    <w:basedOn w:val="1"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纯文本 Char"/>
    <w:basedOn w:val="9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4">
    <w:name w:val="日期 Char"/>
    <w:basedOn w:val="9"/>
    <w:link w:val="3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页眉 Char"/>
    <w:basedOn w:val="9"/>
    <w:link w:val="6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9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625</Words>
  <Characters>3567</Characters>
  <Lines>29</Lines>
  <Paragraphs>8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2020-09-03T20:20:00Z</dcterms:created>
  <dc:creator>liyi</dc:creator>
  <cp:lastModifiedBy>admin</cp:lastModifiedBy>
  <cp:lastPrinted>2020-09-04T08:25:00Z</cp:lastPrinted>
  <dcterms:modified xsi:type="dcterms:W3CDTF">2021-11-05T10:18:35Z</dcterms:modified>
  <dc:title>政 策 指 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