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"/>
        <w:gridCol w:w="358"/>
        <w:gridCol w:w="189"/>
        <w:gridCol w:w="189"/>
        <w:gridCol w:w="189"/>
        <w:gridCol w:w="693"/>
        <w:gridCol w:w="190"/>
        <w:gridCol w:w="189"/>
        <w:gridCol w:w="189"/>
        <w:gridCol w:w="358"/>
        <w:gridCol w:w="4060"/>
        <w:gridCol w:w="357"/>
        <w:gridCol w:w="272"/>
        <w:gridCol w:w="189"/>
        <w:gridCol w:w="189"/>
        <w:gridCol w:w="525"/>
      </w:tblGrid>
      <w:tr w:rsidR="00153B4A" w:rsidRPr="00153B4A" w:rsidTr="00153B4A">
        <w:trPr>
          <w:jc w:val="center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宜宾市叙州区2022年第一次公开考试选调事业单位工作人员岗位表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考调单位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考调岗位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考调名额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考调范围</w:t>
            </w:r>
          </w:p>
        </w:tc>
        <w:tc>
          <w:tcPr>
            <w:tcW w:w="19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条件要求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笔试开考比例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笔试科目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面试形式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153B4A" w:rsidRPr="00153B4A" w:rsidTr="00153B4A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岗位称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专业条件要求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宜宾市叙州区督查事务服务中心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中共宜宾市叙州区委目标绩效管理办公室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工作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22270101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女性，具有3周年及以上党政群机关事业单位工作经历。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州区督查事务服务中心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中共宜宾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市叙州区委目标绩效管理办公室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工作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22270102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35周岁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本科及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不限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男性，具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有3周年及以上党政群机关事业单位工作经历。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结构化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lastRenderedPageBreak/>
              <w:t>最低服务年限5年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lastRenderedPageBreak/>
              <w:t>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宜宾市叙州区社会治安综合治理中心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中共宜宾市叙州区委政法委员会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综合岗位人员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22270103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本科（一级学科）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：法学类；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研究生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：法学（硕士）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具有3周年及以上党政群机关事业单位工作经历。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宜宾市叙州区村和社区党组织书记服务中心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中共宜宾市叙州区委组织部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工作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22270104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本科（一级学科）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：中国语言文学类、经济学类、管理学类；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研究生：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具有3周年及以上党政群机关事业单位工作经历。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宜宾市叙州区干部人事档案信息资源中心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中共宜宾市叙州区委组织部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工作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22270105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本科（一级学科）：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中国语言文学类、经济学类、管理学类；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研究生：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中共正式党员，具有3周年及以上党政群机关事业单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位工作经历。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宜宾市叙州区新时代文明实践指导中心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中共宜宾市叙州区委宣传部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工作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22270106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具有3周年及以上党政群机关事业单位工作经历。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宜宾市叙州区新时代文明实践指导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中共宜宾市叙州区委宣传部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工作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22270107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具有3周年及以上党政群机关事业单位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工作经历。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宜宾市叙州区归国华侨侨眷联合会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中共宜宾市叙州区委统一战线工作部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工作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22270108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40周岁及以下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本科（一级学科）：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中国语言文学类；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研究生（一级学科）：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中国语言文学类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具有3周年及以上党政群机关事业单位工作经历。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宜宾市叙州区人事考试中心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宜宾市叙州区人力资源和社会保障局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工作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22270109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本科：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汉语言文学，汉语言，汉语国际教育，对外汉语，语言学，汉语言文学教育，中国语言文化，中国语言文学，中文应用，应用语言学，文学，中国文学，秘书学，文秘，文秘学，中文秘书教育，现代秘书；;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研究生：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语言学及应用语言学，汉语言文字学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女性，具有3周年及以上党政群机关事业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单位工作经历。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宜宾市叙州区人事考试中心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宜宾市叙州区人力资源和社会保障局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工作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22270110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本科：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汉语言文学，汉语言，汉语国际教育，对外汉语，语言学，汉语言文学教育，中国语言文化，中国语言文学，中文应用，应用语言学，文学，中国文学，秘书学，文秘，文秘学，中文秘书教育，现代秘书；;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研究生：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语言学及应用语言学，汉语言文字学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男性，具有3周年及以上党政群机关事业单位工作经历。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宜宾市叙州区创新创业服务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宜宾市叙州区人力资源和社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会保障局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工作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22270111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本科：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汉语言文学，汉语言，汉语国际教育，对外汉语，语言学，汉语言文学教育，中国语言文化，中国语言文学，中文应用，应用语言学，文学，中国文学，秘书学，文秘，文秘学，中文秘书教育，现代秘书，行政管理，公共事业管理，劳动与社会保障，公共关系学，公共管理，劳动关系；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研究生：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语言学及应用语言学，汉语言文字学，行政管理，社会医学与卫生事业管理，教育经济与管理，劳动与社会保障，社会保障，土地资源管理，土地管理，公共政策学，社会保障学，公共管理硕士专业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具有3周年及以上党政群机关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事业单位工作经历。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宜宾市叙州区人力资源社会保障公共服务集中受理中心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宜宾市叙州区人力资源和社会保障局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工作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22270112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具有3周年及以上党政群机关事业单位工作经历。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宜宾市叙州区重点项目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宜宾市叙州区发展和改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革局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项目管理办公室工作员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22270113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本科：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汉语言文学、汉语言、语言学；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研究生：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语言学及应用语言学，汉语言文字学，中国现当代文学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具有3周年及以上党政群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lastRenderedPageBreak/>
              <w:t>机关事业单位工作经历，具有中级及以上专业技术职称人员年龄可放宽到40周岁及以下。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区财政投资结算服务中心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宜宾市叙州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区财政局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财政投资价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格结算员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专技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22270114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45周岁及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本科及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lastRenderedPageBreak/>
              <w:t>本科：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土木工程、建筑工程、工程管理、项目管理、工程造价、工程造价管理、财务管理、工程财务管理、企业财务管理、工程审计、审计学、会计学、会计、会计电算化、财务会计与审计；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lastRenderedPageBreak/>
              <w:t>研究生：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建筑与土木工程；工程管理、管理科学与工程、审计、财务管理、会计学、会计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最低服务年限5年（叙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宜宾市叙州区财政投资评审中心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宜宾市叙州区财政局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工程造价审核员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22270115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本科：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土木工程、建筑工程、工程管理、项目管理、工程造价、工程造价管理、财务管理、工程财务管理、企业财务管理、工程审计、审计学、会计学、会计、会计电算化、财务会计与审计；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研究生：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建筑与土木工程；工程管理、管理科学与工程、审计、财务管理、会计学、会计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宜宾市叙州区妇女儿童服务中心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宜宾市叙州区妇女联合会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工作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22270116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本科：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中国语言文学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类（一级学科）、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会计、会计学、财务管理</w:t>
            </w: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研究生：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中国语言文学类（一级学科）、会计、会计学、财务管理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具有3周年及以上党政群机关事业单位工作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宜宾市叙州区青少年宫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  <w:t>（公益二类）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中国共产主义青年团宜宾市叙州区委员会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工作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22270117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具有3周年及以上党政群机关事业单位工作经历。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宜宾市叙州区招商投资服务中心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宜宾市叙州区经济合作和外事局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工作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22270118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本科（学士）及以上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本科：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经济学与哲学、思想政治教育、政治学与行政学、国际政治；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研究生：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具有3周年及以上党政群机关事业单位工作经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历；具有1年及以上招商引资工作经历。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最低服务年限5年（叙州区内考调人员最低服务年限3年）；招商引资工作经历证明由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当地区（县）及以上招商引资部门出具。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宜宾市叙州区退役军人服务中心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宜宾市叙州区退役军人事务局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办公室文秘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22270119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具有3周年及以上党政群机关事业单位工作经历。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区营林站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宜宾市叙州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区林业局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工作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22270120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45周岁及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本科：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林学、林业及园林高新技术与管理、园林工程；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研究生：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林学、林业工程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宜宾市叙州区长江上游珍稀特有鱼类自然保护区管理站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宜宾市叙州区林业局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工作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22270121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本科（一级学科）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：林学类、自然保护与环境生态类、法学类、植物生产类、动物生产类、动物医学类、水产类；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研究生（一级学科）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：林学类、自然保护与环境生态类、法学类、植物生产类、动物生产类、动物医学类、水产类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宜宾市叙州区农村广播电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lastRenderedPageBreak/>
              <w:t>视发展服务中心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宜宾市叙州区文化广播电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视和旅游局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工作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22270122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具有3周年及以上党政群机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关事业单位工作经历。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宜宾市叙州区渡口事务中心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宜宾市叙州区交通运输局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工作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22270123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40周岁及以下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专科：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汉语、文秘、汉语言、汉语国际教育；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本科：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汉语言文学、汉语言、中国语言与文化、应用语言学；</w:t>
            </w: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研究生：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中国语言文学、语言学及应用语言学、汉语言文字学、中国现当代文学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具有3周年及以上党政群机关事业单位工作经历。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宜宾市叙州区渡口事务中心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宜宾市叙州区交通运输局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工作员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22270124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  <w:t>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本科：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会计（学）、会计（财务）电算化、会计与统计核算、财会、会计信息化；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研究生：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会计学、审计学、财务管理、会计硕士专业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具有3周年及以上党政群机关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事业单位工作经历；具有会计专业技术中级及以上资格证。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宜宾市叙州区农电与水土保持站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宜宾市叙州区水利局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办公室文秘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22270125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本科：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汉语言文学、汉语言、汉语国际教育、对外汉语、中国语言文化、中国语言文学、新闻学、新闻、网络与新媒体、新媒体与信息网络；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研究生：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文艺学、语言学及应用语言学、汉语言文字学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中共党员，具有3周年及以上党政群机关事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业单位工作经历。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宜宾市叙州区农村水利站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宜宾市叙州区水利局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22270126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专科: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安全生产监测监控、安全技术管理、工程安全评价与监理、水利工程监理、工程测量与监理、工程监理；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本科：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公共安全管理、救援技术、安全技术管理、安全工程、防灾减灾工程及防护工程、灾害防治工程；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研究生：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安全科学与工程、安全工程、安全技术及工程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宜宾市叙州区农村水利站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宜宾市叙州区水利局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财务员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22270127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专科：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财务管理、财务信息管理、会计、会计电算化、会计与统计核算、会计与审计；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本科：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会计（学）、财务管理、财务会计(教育)、会计（财务）电算化、注册会计师、会计与统计核算、财务信息管理、会计信息化、会计统计、财会；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研究生：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会计、会计学、财务管理、会计硕士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具有3周年及以上党政群机关事业单位工作经历。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宜宾市叙州区社会事务综合服务中心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宜宾市叙州区民政局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婚姻登记员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22270128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1.具有普通话二级乙等及以上；2.具有全国计算机等级一级证及以上；3.具有3周年及以上党政群机关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事业单位工作经历。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宜宾市叙州区建设工程质量安全站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宜宾市叙州区住房和城乡建设局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22270129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专科：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建筑工程与施工管理、工业与民用建筑工程、建筑工程、建筑工程管理、建筑工程造价管理；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本科：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建筑工程 、建筑工程管理、工业与民用建筑、工程造价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研究生：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建筑与土木工程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宜宾市叙州区建设工程质量安全站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宜宾市叙州区住房和城乡建设局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22270130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本科：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土木工程、建筑工程管理、建筑工程、建筑经济管理、工程管理、工程造价、城市燃气工程、工业与民用建筑、给水排水工程、给排水科学与工程、给排水与采暖通风工程、水利水电工程；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研究生：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市政工程、给排水工程、结构工程、建筑与土木工程、土木工程、水利水电工程，桥梁与隧道工程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宜宾市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lastRenderedPageBreak/>
              <w:t>叙州区建设项目服务中心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lastRenderedPageBreak/>
              <w:t>宜宾市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lastRenderedPageBreak/>
              <w:t>叙州区住房和城乡建设局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lastRenderedPageBreak/>
              <w:t>工作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lastRenderedPageBreak/>
              <w:t>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lastRenderedPageBreak/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22270131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面向四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lastRenderedPageBreak/>
              <w:t>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lastRenderedPageBreak/>
              <w:t>45周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lastRenderedPageBreak/>
              <w:t>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lastRenderedPageBreak/>
              <w:t>专科及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lastRenderedPageBreak/>
              <w:t>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lastRenderedPageBreak/>
              <w:t>专科：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园林工程技术、村镇建设与管理、古建筑工程技术；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lastRenderedPageBreak/>
              <w:t>本科：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风景园林、城镇建设、园林景观设计；</w:t>
            </w: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研究生：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市政工程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结构化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最低服务年限5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32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宜宾市叙州区建设项目服务中心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宜宾市叙州区住房和城乡建设局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22270132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本科：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工程造价、土木工程、市政工程技术、建筑工程造价管理、建筑工程管理、建筑工程技术；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研究生：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结构工程、市政工程、建筑与土木工程、土木工程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宜宾市叙州区现代服务业发展中心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宜宾市叙州区商务局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工作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22270133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40周岁及以下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具有3周年及以上党政群机关事业单位工作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34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宜宾市叙州区残疾人服务中心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宜宾市叙州区残疾人联合会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办公室文秘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22270134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本科：汉语言文学、汉语言、秘书学；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br/>
              <w:t>研究生：汉语言文学、汉语言、秘书学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具有3周年及以上党政群机关事业单位工作经历。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最低服务年限5年（叙州区内考调人员最低服务年限3年）。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宜宾市叙州区南岸街道征地征收服务中心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宜宾市叙州区人民政府南岸街道办事处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工作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22270135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40周岁及以下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具有3周年及以上党政群机关事业单位工作经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宜宾市叙州区赵场街道三农服务中心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宜宾市叙州区人民政府赵场街道办事处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安全技术员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22270136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本科：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安全工程，应急技术与管理，职业卫生工程、防灾减灾工程及防护；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研究生：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安全科学与工程类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宜宾市叙州区赵场街道征地征收服务中心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宜宾市叙州区人民政府赵场街道办事处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城市规划建设发展管理技术员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22270137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本科：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城市规划、城乡规划、环境艺术设计、建筑学、土木工程、工程管理；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研究生：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城乡规划、城市规划、城市规划与设计、城市规划管理、建筑学、土木工程、工程管理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区南广镇便民服务中心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宜宾市叙州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区南广镇人民政府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工作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22270138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45周岁及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本科及以上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本科：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建筑工程、工程造价、工程造价管理、工程管理、项目管理、建筑经济管理；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研究生：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建筑与土木工程、工程管理、项目管理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宜宾市叙州区高场镇园镇互动发展服务中心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宜宾市叙州区高场镇人民政府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工作</w:t>
            </w: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br/>
              <w:t>人员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22270139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40周岁及以下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具有3周年及以上党政群机关事业单位工作经历。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宜宾市叙州区传染病医院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宜宾市叙州区卫生健康局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内科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22270140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45周岁及以下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专科：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临床医学</w:t>
            </w: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br/>
              <w:t>本科：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临床医学</w:t>
            </w: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br/>
              <w:t>研究生：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临床医学（一级学科）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取得临床类执业医师资格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医学基础知识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最低服务年限5年（叙州区内考调人员最低服务年限3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lastRenderedPageBreak/>
              <w:t>年），工作地点在宜宾市叙州区安边镇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41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宜宾市叙州区传染病医院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宜宾市叙州区卫生健康局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22270141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专科：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护理（学）、高职护理、高级护理、医学护理、临床护理、涉外护理；</w:t>
            </w: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br/>
              <w:t>本科：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护理学                      </w:t>
            </w: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研究生：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护理学（二级学科）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取得护士执业资格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护理综合知识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最低服务年限5年（叙州区内考调人员最低服务年限3年），工作地点在宜宾市叙州区安边镇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宜宾市叙州区高场镇中心卫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lastRenderedPageBreak/>
              <w:t>生院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lastRenderedPageBreak/>
              <w:t>宜宾市叙州区卫生健康局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影像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22270142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面向四川省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专科：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医学影像技术、医学影像（学）、放射医学；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本科：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医学影像（学）、放射医学；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br/>
            </w:r>
            <w:r w:rsidRPr="00153B4A">
              <w:rPr>
                <w:rFonts w:ascii="新宋体" w:eastAsia="新宋体" w:hAnsi="新宋体" w:cs="Tahoma" w:hint="eastAsia"/>
                <w:b/>
                <w:bCs/>
                <w:kern w:val="0"/>
                <w:sz w:val="18"/>
                <w:szCs w:val="18"/>
              </w:rPr>
              <w:t>研究生：</w:t>
            </w: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临床医学（一级学科）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具有放射医学技术初级士职称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1：3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kern w:val="0"/>
                <w:sz w:val="18"/>
                <w:szCs w:val="18"/>
              </w:rPr>
              <w:t>医学基础知识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最低服务年限5年（叙州区内考调人员最低服务年限3年）</w:t>
            </w:r>
          </w:p>
        </w:tc>
      </w:tr>
      <w:tr w:rsidR="00153B4A" w:rsidRPr="00153B4A" w:rsidTr="00153B4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B4A" w:rsidRPr="00153B4A" w:rsidRDefault="00153B4A" w:rsidP="00153B4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r w:rsidRPr="00153B4A">
              <w:rPr>
                <w:rFonts w:ascii="新宋体" w:eastAsia="新宋体" w:hAnsi="新宋体" w:cs="Tahoma" w:hint="eastAsia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153B4A" w:rsidRPr="00153B4A" w:rsidRDefault="00153B4A" w:rsidP="00153B4A">
      <w:pPr>
        <w:widowControl/>
        <w:shd w:val="clear" w:color="auto" w:fill="E8E8E8"/>
        <w:spacing w:before="75" w:after="75"/>
        <w:ind w:left="638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53B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A3777E" w:rsidRDefault="00A3777E">
      <w:bookmarkStart w:id="0" w:name="_GoBack"/>
      <w:bookmarkEnd w:id="0"/>
    </w:p>
    <w:sectPr w:rsidR="00A3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4A"/>
    <w:rsid w:val="00153B4A"/>
    <w:rsid w:val="00A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113D6-90E0-4B7B-AF28-6D09B448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53B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1237</Words>
  <Characters>7054</Characters>
  <Application>Microsoft Office Word</Application>
  <DocSecurity>0</DocSecurity>
  <Lines>58</Lines>
  <Paragraphs>16</Paragraphs>
  <ScaleCrop>false</ScaleCrop>
  <Company>微软中国</Company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2022-03-31T02:43:00Z</dcterms:created>
  <dcterms:modified xsi:type="dcterms:W3CDTF">2022-03-31T02:44:00Z</dcterms:modified>
</cp:coreProperties>
</file>