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48" w:rsidRPr="001F5748" w:rsidRDefault="001F5748" w:rsidP="001F5748">
      <w:pPr>
        <w:widowControl/>
        <w:spacing w:line="480" w:lineRule="auto"/>
        <w:ind w:firstLine="480"/>
        <w:rPr>
          <w:rFonts w:ascii="鐎瑰锟斤拷?" w:eastAsia="鐎瑰锟斤拷?" w:hAnsi="宋体" w:cs="宋体"/>
          <w:color w:val="555555"/>
          <w:kern w:val="0"/>
          <w:szCs w:val="21"/>
        </w:rPr>
      </w:pPr>
      <w:r w:rsidRPr="001F5748">
        <w:rPr>
          <w:rFonts w:ascii="鐎瑰锟斤拷?" w:eastAsia="鐎瑰锟斤拷?" w:hAnsi="宋体" w:cs="宋体" w:hint="eastAsia"/>
          <w:color w:val="555555"/>
          <w:kern w:val="0"/>
          <w:szCs w:val="21"/>
        </w:rPr>
        <w:t>湘阴高新区工作人员公开竞聘岗位计划表</w:t>
      </w:r>
    </w:p>
    <w:p w:rsidR="001F5748" w:rsidRPr="001F5748" w:rsidRDefault="001F5748" w:rsidP="001F5748">
      <w:pPr>
        <w:widowControl/>
        <w:spacing w:line="480" w:lineRule="auto"/>
        <w:ind w:firstLine="480"/>
        <w:rPr>
          <w:rFonts w:ascii="鐎瑰锟斤拷?" w:eastAsia="鐎瑰锟斤拷?" w:hAnsi="宋体" w:cs="宋体" w:hint="eastAsia"/>
          <w:color w:val="555555"/>
          <w:kern w:val="0"/>
          <w:szCs w:val="21"/>
        </w:rPr>
      </w:pPr>
      <w:r w:rsidRPr="001F5748">
        <w:rPr>
          <w:rFonts w:ascii="鐎瑰锟斤拷?" w:eastAsia="鐎瑰锟斤拷?" w:hAnsi="宋体" w:cs="宋体" w:hint="eastAsia"/>
          <w:color w:val="555555"/>
          <w:kern w:val="0"/>
          <w:szCs w:val="21"/>
        </w:rPr>
        <w:t>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"/>
        <w:gridCol w:w="661"/>
        <w:gridCol w:w="544"/>
        <w:gridCol w:w="1026"/>
        <w:gridCol w:w="873"/>
        <w:gridCol w:w="562"/>
        <w:gridCol w:w="649"/>
        <w:gridCol w:w="1686"/>
        <w:gridCol w:w="1739"/>
      </w:tblGrid>
      <w:tr w:rsidR="001F5748" w:rsidRPr="001F5748" w:rsidTr="001F5748"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主管机关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岗位职责</w:t>
            </w:r>
          </w:p>
        </w:tc>
      </w:tr>
      <w:tr w:rsidR="001F5748" w:rsidRPr="001F5748" w:rsidTr="001F5748">
        <w:tc>
          <w:tcPr>
            <w:tcW w:w="9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湘阴高新区管委会</w:t>
            </w:r>
          </w:p>
        </w:tc>
        <w:tc>
          <w:tcPr>
            <w:tcW w:w="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综合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管理部</w:t>
            </w:r>
          </w:p>
        </w:tc>
        <w:tc>
          <w:tcPr>
            <w:tcW w:w="1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副部长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220101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四档</w:t>
            </w: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1.大专及以上学历，专业不限；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2.具有较强文稿写作水平和综合协调能力。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负责各类综合文稿的起草、校核、印发、公文处理及党工委、管委会重大决策部署的督促检查和督办落实；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负责对外宣传、对外交流、信息上报，“五好园区”创建和省市县重点办、项目办以及园区办有关工作调度及衔接服务。</w:t>
            </w:r>
          </w:p>
        </w:tc>
      </w:tr>
      <w:tr w:rsidR="001F5748" w:rsidRPr="001F5748" w:rsidTr="001F574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220102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1.大专及以上学历，专业不限；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2.具有较强的组织能力；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3.在办公室工作满4年，具有党建、人事等工作经历。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负责会议、学习、接待和重要活动的组织协调；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负责人事、档案、绩效考核、机关管理、组织、党务、党建、群团等工作。</w:t>
            </w:r>
          </w:p>
        </w:tc>
      </w:tr>
      <w:tr w:rsidR="001F5748" w:rsidRPr="001F5748" w:rsidTr="001F5748">
        <w:tc>
          <w:tcPr>
            <w:tcW w:w="9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湘阴高新区管委会</w:t>
            </w:r>
          </w:p>
        </w:tc>
        <w:tc>
          <w:tcPr>
            <w:tcW w:w="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综合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管理部</w:t>
            </w:r>
          </w:p>
        </w:tc>
        <w:tc>
          <w:tcPr>
            <w:tcW w:w="1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专  员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220201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五档</w:t>
            </w: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1.大专及以上学历，专业不限；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2.熟悉党建、人事工作，具有较强的接待组织能力；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3.具有党建、人事工作3年以上经历。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负责人事、接待、党建工作。</w:t>
            </w:r>
          </w:p>
        </w:tc>
      </w:tr>
      <w:tr w:rsidR="001F5748" w:rsidRPr="001F5748" w:rsidTr="001F574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220202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1.大专及以上学历，专业不限；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2.具有较强的文稿写作水平。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负责文秘工作。</w:t>
            </w:r>
          </w:p>
        </w:tc>
      </w:tr>
    </w:tbl>
    <w:p w:rsidR="001F5748" w:rsidRPr="001F5748" w:rsidRDefault="001F5748" w:rsidP="001F5748">
      <w:pPr>
        <w:widowControl/>
        <w:spacing w:line="480" w:lineRule="auto"/>
        <w:ind w:firstLine="480"/>
        <w:rPr>
          <w:rFonts w:ascii="鐎瑰锟斤拷?" w:eastAsia="鐎瑰锟斤拷?" w:hAnsi="宋体" w:cs="宋体"/>
          <w:color w:val="555555"/>
          <w:kern w:val="0"/>
          <w:szCs w:val="21"/>
        </w:rPr>
      </w:pPr>
      <w:r w:rsidRPr="001F5748">
        <w:rPr>
          <w:rFonts w:ascii="鐎瑰锟斤拷?" w:eastAsia="鐎瑰锟斤拷?" w:hAnsi="宋体" w:cs="宋体" w:hint="eastAsia"/>
          <w:color w:val="555555"/>
          <w:kern w:val="0"/>
          <w:szCs w:val="21"/>
        </w:rPr>
        <w:lastRenderedPageBreak/>
        <w:t>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"/>
        <w:gridCol w:w="648"/>
        <w:gridCol w:w="536"/>
        <w:gridCol w:w="951"/>
        <w:gridCol w:w="870"/>
        <w:gridCol w:w="491"/>
        <w:gridCol w:w="547"/>
        <w:gridCol w:w="1758"/>
        <w:gridCol w:w="1949"/>
      </w:tblGrid>
      <w:tr w:rsidR="001F5748" w:rsidRPr="001F5748" w:rsidTr="001F5748"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主管机关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岗位职责</w:t>
            </w:r>
          </w:p>
        </w:tc>
      </w:tr>
      <w:tr w:rsidR="001F5748" w:rsidRPr="001F5748" w:rsidTr="001F5748">
        <w:tc>
          <w:tcPr>
            <w:tcW w:w="9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湘阴高新区管委会</w:t>
            </w:r>
          </w:p>
        </w:tc>
        <w:tc>
          <w:tcPr>
            <w:tcW w:w="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经济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合作部</w:t>
            </w:r>
          </w:p>
        </w:tc>
        <w:tc>
          <w:tcPr>
            <w:tcW w:w="1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副部长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220301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四档</w:t>
            </w:r>
          </w:p>
        </w:tc>
        <w:tc>
          <w:tcPr>
            <w:tcW w:w="3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1.大专及以上学历，专业不限；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2.具有招商、电子商务相关工作4年以上经历。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负责入园项目（企业）法律事务、诉讼的处理及跟踪服务。</w:t>
            </w:r>
          </w:p>
        </w:tc>
      </w:tr>
      <w:tr w:rsidR="001F5748" w:rsidRPr="001F5748" w:rsidTr="001F574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220302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负责招商信息收集、投资项目洽谈、项目引进落地、合同履约、招商形象宣传推广和招商活动的策划、组织及实施；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负责园区招商网络、招商项目库建设，对外发布招商项目信息。</w:t>
            </w:r>
          </w:p>
        </w:tc>
      </w:tr>
      <w:tr w:rsidR="001F5748" w:rsidRPr="001F5748" w:rsidTr="001F5748"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湘阴高新区管委会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经济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合作部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专  员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220401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五档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1.大专及以上学历，经济、工商管理、法律专业；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2.形象气质好；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3.在招商岗位工作2年以上的优先考虑。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负责入园企业工商注册和法务工作。</w:t>
            </w:r>
          </w:p>
        </w:tc>
      </w:tr>
      <w:tr w:rsidR="001F5748" w:rsidRPr="001F5748" w:rsidTr="001F5748"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湘阴高新区管委会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开发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建设部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副部长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220501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四档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1.大专及以上学历，建筑类、土木类、土地资源管理等专业；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2.具有工程建设相关工作4年以上经历。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负责规划、工程建设计划编制及预算，项目建设推进的统筹调度、督查督办、工程安全质量监管等。</w:t>
            </w:r>
          </w:p>
        </w:tc>
      </w:tr>
      <w:tr w:rsidR="001F5748" w:rsidRPr="001F5748" w:rsidTr="001F5748"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湘阴高新</w:t>
            </w: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区管委会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开发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建设部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  员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220601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五档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1.大专及以上学历，建筑类、土</w:t>
            </w: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木类、土地资源管理等专业；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2.具有工程建设相关工作2年以上经历。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负责入园项目企业报建手续全程代办。</w:t>
            </w:r>
          </w:p>
        </w:tc>
      </w:tr>
      <w:tr w:rsidR="001F5748" w:rsidRPr="001F5748" w:rsidTr="001F5748"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湘阴高新区管委会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产业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发展部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副部长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220701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四档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1.大专及以上学历，专业不限；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2.具有工业统计相关工作4年以上经历；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3.熟悉统计报表业务知识。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负责经济运行工作。</w:t>
            </w:r>
          </w:p>
        </w:tc>
      </w:tr>
    </w:tbl>
    <w:p w:rsidR="001F5748" w:rsidRPr="001F5748" w:rsidRDefault="001F5748" w:rsidP="001F5748">
      <w:pPr>
        <w:widowControl/>
        <w:spacing w:line="480" w:lineRule="auto"/>
        <w:ind w:firstLine="480"/>
        <w:rPr>
          <w:rFonts w:ascii="鐎瑰锟斤拷?" w:eastAsia="鐎瑰锟斤拷?" w:hAnsi="宋体" w:cs="宋体"/>
          <w:color w:val="555555"/>
          <w:kern w:val="0"/>
          <w:szCs w:val="21"/>
        </w:rPr>
      </w:pPr>
      <w:r w:rsidRPr="001F5748">
        <w:rPr>
          <w:rFonts w:ascii="鐎瑰锟斤拷?" w:eastAsia="鐎瑰锟斤拷?" w:hAnsi="宋体" w:cs="宋体" w:hint="eastAsia"/>
          <w:color w:val="555555"/>
          <w:kern w:val="0"/>
          <w:szCs w:val="21"/>
        </w:rPr>
        <w:t>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6"/>
        <w:gridCol w:w="667"/>
        <w:gridCol w:w="549"/>
        <w:gridCol w:w="953"/>
        <w:gridCol w:w="875"/>
        <w:gridCol w:w="549"/>
        <w:gridCol w:w="614"/>
        <w:gridCol w:w="1577"/>
        <w:gridCol w:w="1950"/>
      </w:tblGrid>
      <w:tr w:rsidR="001F5748" w:rsidRPr="001F5748" w:rsidTr="001F5748"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主管机关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岗位职责</w:t>
            </w:r>
          </w:p>
        </w:tc>
      </w:tr>
      <w:tr w:rsidR="001F5748" w:rsidRPr="001F5748" w:rsidTr="001F5748">
        <w:tc>
          <w:tcPr>
            <w:tcW w:w="9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湘阴高新区管委会</w:t>
            </w:r>
          </w:p>
        </w:tc>
        <w:tc>
          <w:tcPr>
            <w:tcW w:w="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产业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发展部</w:t>
            </w:r>
          </w:p>
        </w:tc>
        <w:tc>
          <w:tcPr>
            <w:tcW w:w="1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专  员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220801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五档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1.大专及以上学历，专业不限；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2.具有安全监管岗位工作3</w:t>
            </w: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年以上工作经历。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负责安全生产监督与管理工作。</w:t>
            </w:r>
          </w:p>
        </w:tc>
      </w:tr>
      <w:tr w:rsidR="001F5748" w:rsidRPr="001F5748" w:rsidTr="001F574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220802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五档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1.大专及以上学历，专业不限；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2.具有环境保护工作3年以上工作经历。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负责环境保护工作。</w:t>
            </w:r>
          </w:p>
        </w:tc>
      </w:tr>
      <w:tr w:rsidR="001F5748" w:rsidRPr="001F5748" w:rsidTr="001F574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220803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五档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1.大专及以上学历，专业不限；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2.具有工业统计相关工作3年以上经历；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3.熟悉统计报表业务知识。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负责统计工作。</w:t>
            </w:r>
          </w:p>
        </w:tc>
      </w:tr>
      <w:tr w:rsidR="001F5748" w:rsidRPr="001F5748" w:rsidTr="001F5748"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湘阴高新区管委会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财税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金融部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副部长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220901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四档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1.大专及以上学历，财政学类、金融学类、财务管理、会</w:t>
            </w: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计学、审计学专业；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2.具有助理会计师以上资格证；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3，从事财务岗位4年以上工作经历。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负责日常工作。</w:t>
            </w:r>
          </w:p>
        </w:tc>
      </w:tr>
      <w:tr w:rsidR="001F5748" w:rsidRPr="001F5748" w:rsidTr="001F5748"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湘阴高新区管委会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财税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金融部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专  员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221001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五档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1.大专及以上学历，财政学类、金融学类、财务管理、会计学、审计学专业；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2.具有助理会计师以上资格证；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3.从事财务岗位3年以上工作经历，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会计1名，出纳1名。</w:t>
            </w:r>
          </w:p>
        </w:tc>
      </w:tr>
      <w:tr w:rsidR="001F5748" w:rsidRPr="001F5748" w:rsidTr="001F5748"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湘阴高新区管委会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纪检监察机构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专  员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221101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五档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1.大专及以上学历，专业不限；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2.具有纪检监察岗位3年以上工作经历，熟悉纪检监察工作，原则性强。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负责纪检工作。</w:t>
            </w:r>
          </w:p>
        </w:tc>
      </w:tr>
      <w:tr w:rsidR="001F5748" w:rsidRPr="001F5748" w:rsidTr="001F5748"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湘阴高新区管委会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临港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工作部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专  员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221201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五档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1.大专及以上学历，专业不限；</w:t>
            </w:r>
          </w:p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2.具有安全生产、环境保护岗位2年以上工作经历。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748" w:rsidRPr="001F5748" w:rsidRDefault="001F5748" w:rsidP="001F5748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748">
              <w:rPr>
                <w:rFonts w:ascii="宋体" w:eastAsia="宋体" w:hAnsi="宋体" w:cs="宋体"/>
                <w:kern w:val="0"/>
                <w:sz w:val="24"/>
                <w:szCs w:val="24"/>
              </w:rPr>
              <w:t>负责临港片区安全、环保和企业服务工作。</w:t>
            </w:r>
          </w:p>
        </w:tc>
      </w:tr>
    </w:tbl>
    <w:p w:rsidR="005A7B52" w:rsidRPr="001F5748" w:rsidRDefault="005A7B52">
      <w:bookmarkStart w:id="0" w:name="_GoBack"/>
      <w:bookmarkEnd w:id="0"/>
    </w:p>
    <w:sectPr w:rsidR="005A7B52" w:rsidRPr="001F5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鐎瑰锟斤拷?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8"/>
    <w:rsid w:val="001F5748"/>
    <w:rsid w:val="005A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B025B-020B-4CB5-A4E5-CC50AC90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7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</Words>
  <Characters>1623</Characters>
  <Application>Microsoft Office Word</Application>
  <DocSecurity>0</DocSecurity>
  <Lines>13</Lines>
  <Paragraphs>3</Paragraphs>
  <ScaleCrop>false</ScaleCrop>
  <Company>微软中国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2022-04-08T07:27:00Z</dcterms:created>
  <dcterms:modified xsi:type="dcterms:W3CDTF">2022-04-08T07:28:00Z</dcterms:modified>
</cp:coreProperties>
</file>