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20" w:lineRule="exact"/>
        <w:jc w:val="left"/>
        <w:rPr>
          <w:rFonts w:hint="default" w:ascii="黑体" w:hAnsi="黑体" w:eastAsia="黑体" w:cs="黑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/>
        </w:rPr>
        <w:t>附件1</w:t>
      </w:r>
    </w:p>
    <w:p>
      <w:pPr>
        <w:spacing w:line="62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eastAsia="zh-CN"/>
        </w:rPr>
        <w:t>衡阳县纪委监委及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/>
        </w:rPr>
        <w:t>巡察机构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/>
        </w:rPr>
        <w:t>面向全县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公开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/>
        </w:rPr>
        <w:t>遴选（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eastAsia="zh-CN"/>
        </w:rPr>
        <w:t>选调）</w:t>
      </w:r>
    </w:p>
    <w:p>
      <w:pPr>
        <w:spacing w:line="620" w:lineRule="exact"/>
        <w:jc w:val="center"/>
        <w:rPr>
          <w:rFonts w:hint="eastAsia" w:ascii="方正小标宋_GBK" w:hAnsi="方正小标宋_GBK" w:eastAsia="方正小标宋_GBK" w:cs="方正小标宋_GBK"/>
          <w:color w:val="000000"/>
          <w:kern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工作人员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eastAsia="zh-CN"/>
        </w:rPr>
        <w:t>计划与职位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表</w:t>
      </w:r>
    </w:p>
    <w:tbl>
      <w:tblPr>
        <w:tblStyle w:val="4"/>
        <w:tblW w:w="4997" w:type="pct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single" w:color="000000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824"/>
        <w:gridCol w:w="1964"/>
        <w:gridCol w:w="1432"/>
        <w:gridCol w:w="1569"/>
        <w:gridCol w:w="1376"/>
        <w:gridCol w:w="1776"/>
        <w:gridCol w:w="1183"/>
        <w:gridCol w:w="943"/>
        <w:gridCol w:w="979"/>
        <w:gridCol w:w="93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  <w:jc w:val="center"/>
        </w:trPr>
        <w:tc>
          <w:tcPr>
            <w:tcW w:w="652" w:type="pct"/>
            <w:vMerge w:val="restart"/>
            <w:tcBorders>
              <w:bottom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黑体" w:cs="Times New Roman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黑体" w:cs="Times New Roman"/>
                <w:bCs/>
                <w:color w:val="000000"/>
                <w:kern w:val="0"/>
                <w:sz w:val="24"/>
                <w:lang w:bidi="ar"/>
              </w:rPr>
              <w:t>主管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黑体" w:cs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黑体" w:cs="Times New Roman"/>
                <w:bCs/>
                <w:color w:val="000000"/>
                <w:kern w:val="0"/>
                <w:sz w:val="24"/>
                <w:lang w:bidi="ar"/>
              </w:rPr>
              <w:t>部门</w:t>
            </w:r>
          </w:p>
        </w:tc>
        <w:tc>
          <w:tcPr>
            <w:tcW w:w="702" w:type="pct"/>
            <w:vMerge w:val="restar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Cs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Times New Roman"/>
                <w:bCs/>
                <w:color w:val="000000"/>
                <w:kern w:val="0"/>
                <w:sz w:val="24"/>
                <w:lang w:val="en-US" w:eastAsia="zh-CN" w:bidi="ar"/>
              </w:rPr>
              <w:t>遴选（选调）单位</w:t>
            </w:r>
          </w:p>
        </w:tc>
        <w:tc>
          <w:tcPr>
            <w:tcW w:w="512" w:type="pct"/>
            <w:vMerge w:val="restart"/>
            <w:tcBorders>
              <w:bottom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黑体" w:cs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黑体" w:cs="Times New Roman"/>
                <w:bCs/>
                <w:color w:val="000000"/>
                <w:kern w:val="0"/>
                <w:sz w:val="24"/>
                <w:lang w:bidi="ar"/>
              </w:rPr>
              <w:t>编制性质</w:t>
            </w:r>
          </w:p>
        </w:tc>
        <w:tc>
          <w:tcPr>
            <w:tcW w:w="561" w:type="pct"/>
            <w:vMerge w:val="restar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黑体" w:cs="Times New Roman"/>
                <w:bCs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Times New Roman" w:hAnsi="Times New Roman" w:eastAsia="黑体" w:cs="Times New Roman"/>
                <w:bCs/>
                <w:color w:val="000000"/>
                <w:kern w:val="0"/>
                <w:sz w:val="24"/>
                <w:lang w:val="en-US" w:eastAsia="zh-CN" w:bidi="ar"/>
              </w:rPr>
              <w:t>遴选（</w:t>
            </w:r>
            <w:r>
              <w:rPr>
                <w:rFonts w:hint="eastAsia" w:ascii="Times New Roman" w:hAnsi="Times New Roman" w:eastAsia="黑体" w:cs="Times New Roman"/>
                <w:bCs/>
                <w:color w:val="000000"/>
                <w:kern w:val="0"/>
                <w:sz w:val="24"/>
                <w:lang w:eastAsia="zh-CN" w:bidi="ar"/>
              </w:rPr>
              <w:t>选调）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黑体" w:cs="Times New Roman"/>
                <w:bCs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Times New Roman" w:hAnsi="Times New Roman" w:eastAsia="黑体" w:cs="Times New Roman"/>
                <w:bCs/>
                <w:color w:val="000000"/>
                <w:kern w:val="0"/>
                <w:sz w:val="24"/>
                <w:lang w:eastAsia="zh-CN" w:bidi="ar"/>
              </w:rPr>
              <w:t>职位</w:t>
            </w:r>
          </w:p>
        </w:tc>
        <w:tc>
          <w:tcPr>
            <w:tcW w:w="492" w:type="pct"/>
            <w:vMerge w:val="restart"/>
            <w:tcBorders>
              <w:bottom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黑体" w:cs="Times New Roman"/>
                <w:bCs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Times New Roman" w:hAnsi="Times New Roman" w:eastAsia="黑体" w:cs="Times New Roman"/>
                <w:bCs/>
                <w:color w:val="000000"/>
                <w:kern w:val="0"/>
                <w:sz w:val="24"/>
                <w:lang w:val="en-US" w:eastAsia="zh-CN" w:bidi="ar"/>
              </w:rPr>
              <w:t>遴选（</w:t>
            </w:r>
            <w:r>
              <w:rPr>
                <w:rFonts w:hint="eastAsia" w:ascii="Times New Roman" w:hAnsi="Times New Roman" w:eastAsia="黑体" w:cs="Times New Roman"/>
                <w:bCs/>
                <w:color w:val="000000"/>
                <w:kern w:val="0"/>
                <w:sz w:val="24"/>
                <w:lang w:eastAsia="zh-CN" w:bidi="ar"/>
              </w:rPr>
              <w:t>选调）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黑体" w:cs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黑体" w:cs="Times New Roman"/>
                <w:bCs/>
                <w:color w:val="000000"/>
                <w:kern w:val="0"/>
                <w:sz w:val="24"/>
                <w:lang w:bidi="ar"/>
              </w:rPr>
              <w:t>计划</w:t>
            </w:r>
          </w:p>
        </w:tc>
        <w:tc>
          <w:tcPr>
            <w:tcW w:w="1745" w:type="pct"/>
            <w:gridSpan w:val="4"/>
            <w:tcBorders>
              <w:bottom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黑体" w:cs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黑体" w:cs="Times New Roman"/>
                <w:bCs/>
                <w:color w:val="000000"/>
                <w:kern w:val="0"/>
                <w:sz w:val="24"/>
                <w:lang w:bidi="ar"/>
              </w:rPr>
              <w:t>岗位条件</w:t>
            </w:r>
          </w:p>
        </w:tc>
        <w:tc>
          <w:tcPr>
            <w:tcW w:w="334" w:type="pct"/>
            <w:vMerge w:val="restart"/>
            <w:tcBorders>
              <w:bottom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黑体" w:cs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黑体" w:cs="Times New Roman"/>
                <w:bCs/>
                <w:color w:val="000000"/>
                <w:kern w:val="0"/>
                <w:sz w:val="24"/>
                <w:lang w:bidi="ar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2" w:hRule="atLeast"/>
          <w:jc w:val="center"/>
        </w:trPr>
        <w:tc>
          <w:tcPr>
            <w:tcW w:w="652" w:type="pct"/>
            <w:vMerge w:val="continue"/>
            <w:tcBorders>
              <w:top w:val="single" w:color="000000" w:sz="4" w:space="0"/>
              <w:bottom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702" w:type="pct"/>
            <w:vMerge w:val="continue"/>
            <w:tcBorders>
              <w:bottom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512" w:type="pct"/>
            <w:vMerge w:val="continue"/>
            <w:tcBorders>
              <w:top w:val="single" w:color="000000" w:sz="4" w:space="0"/>
              <w:bottom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561" w:type="pct"/>
            <w:vMerge w:val="continue"/>
            <w:tcBorders>
              <w:bottom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492" w:type="pct"/>
            <w:vMerge w:val="continue"/>
            <w:tcBorders>
              <w:top w:val="single" w:color="000000" w:sz="4" w:space="0"/>
              <w:bottom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635" w:type="pct"/>
            <w:tcBorders>
              <w:top w:val="single" w:color="000000" w:sz="4" w:space="0"/>
              <w:bottom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黑体" w:cs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黑体" w:cs="Times New Roman"/>
                <w:bCs/>
                <w:color w:val="000000"/>
                <w:kern w:val="0"/>
                <w:sz w:val="24"/>
                <w:lang w:bidi="ar"/>
              </w:rPr>
              <w:t>年龄</w:t>
            </w:r>
          </w:p>
        </w:tc>
        <w:tc>
          <w:tcPr>
            <w:tcW w:w="423" w:type="pct"/>
            <w:tcBorders>
              <w:top w:val="single" w:color="000000" w:sz="4" w:space="0"/>
              <w:bottom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黑体" w:cs="Times New Roman"/>
                <w:bCs/>
                <w:color w:val="000000"/>
                <w:sz w:val="24"/>
                <w:lang w:eastAsia="zh-CN"/>
              </w:rPr>
            </w:pPr>
            <w:r>
              <w:rPr>
                <w:rFonts w:hint="eastAsia" w:ascii="Times New Roman" w:hAnsi="Times New Roman" w:eastAsia="黑体" w:cs="Times New Roman"/>
                <w:bCs/>
                <w:color w:val="000000"/>
                <w:kern w:val="0"/>
                <w:sz w:val="24"/>
                <w:lang w:eastAsia="zh-CN" w:bidi="ar"/>
              </w:rPr>
              <w:t>最低学历</w:t>
            </w:r>
          </w:p>
        </w:tc>
        <w:tc>
          <w:tcPr>
            <w:tcW w:w="337" w:type="pct"/>
            <w:tcBorders>
              <w:top w:val="single" w:color="000000" w:sz="4" w:space="0"/>
              <w:bottom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黑体" w:cs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黑体" w:cs="Times New Roman"/>
                <w:bCs/>
                <w:color w:val="000000"/>
                <w:kern w:val="0"/>
                <w:sz w:val="24"/>
                <w:lang w:bidi="ar"/>
              </w:rPr>
              <w:t>专业</w:t>
            </w:r>
          </w:p>
        </w:tc>
        <w:tc>
          <w:tcPr>
            <w:tcW w:w="349" w:type="pct"/>
            <w:tcBorders>
              <w:top w:val="single" w:color="000000" w:sz="4" w:space="0"/>
              <w:bottom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黑体" w:cs="Times New Roman"/>
                <w:bCs/>
                <w:color w:val="000000"/>
                <w:sz w:val="24"/>
                <w:lang w:eastAsia="zh-CN"/>
              </w:rPr>
            </w:pPr>
            <w:r>
              <w:rPr>
                <w:rFonts w:hint="eastAsia" w:ascii="Times New Roman" w:hAnsi="Times New Roman" w:eastAsia="黑体" w:cs="Times New Roman"/>
                <w:bCs/>
                <w:color w:val="000000"/>
                <w:kern w:val="0"/>
                <w:sz w:val="24"/>
                <w:lang w:eastAsia="zh-CN" w:bidi="ar"/>
              </w:rPr>
              <w:t>性别</w:t>
            </w:r>
          </w:p>
        </w:tc>
        <w:tc>
          <w:tcPr>
            <w:tcW w:w="334" w:type="pct"/>
            <w:vMerge w:val="continue"/>
            <w:tcBorders>
              <w:top w:val="single" w:color="000000" w:sz="4" w:space="0"/>
              <w:bottom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652" w:type="pct"/>
            <w:vMerge w:val="restart"/>
            <w:tcBorders>
              <w:top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衡阳县纪委监委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702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县纪委监委</w:t>
            </w:r>
          </w:p>
        </w:tc>
        <w:tc>
          <w:tcPr>
            <w:tcW w:w="512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行政编制</w:t>
            </w:r>
          </w:p>
        </w:tc>
        <w:tc>
          <w:tcPr>
            <w:tcW w:w="561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文字综合</w:t>
            </w:r>
          </w:p>
        </w:tc>
        <w:tc>
          <w:tcPr>
            <w:tcW w:w="492" w:type="pct"/>
            <w:tcBorders>
              <w:top w:val="single" w:color="000000" w:sz="4" w:space="0"/>
              <w:bottom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635" w:type="pct"/>
            <w:tcBorders>
              <w:top w:val="single" w:color="000000" w:sz="4" w:space="0"/>
              <w:bottom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1982年1月1日以后出生</w:t>
            </w:r>
          </w:p>
        </w:tc>
        <w:tc>
          <w:tcPr>
            <w:tcW w:w="423" w:type="pct"/>
            <w:tcBorders>
              <w:top w:val="single" w:color="000000" w:sz="4" w:space="0"/>
              <w:bottom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大专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337" w:type="pct"/>
            <w:tcBorders>
              <w:top w:val="single" w:color="000000" w:sz="4" w:space="0"/>
              <w:bottom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349" w:type="pct"/>
            <w:tcBorders>
              <w:top w:val="single" w:color="000000" w:sz="4" w:space="0"/>
              <w:bottom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334" w:type="pct"/>
            <w:tcBorders>
              <w:top w:val="single" w:color="000000" w:sz="4" w:space="0"/>
              <w:bottom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652" w:type="pct"/>
            <w:vMerge w:val="continue"/>
            <w:tcBorders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702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512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561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纪检监察</w:t>
            </w:r>
          </w:p>
        </w:tc>
        <w:tc>
          <w:tcPr>
            <w:tcW w:w="492" w:type="pct"/>
            <w:tcBorders>
              <w:top w:val="single" w:color="000000" w:sz="4" w:space="0"/>
              <w:bottom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635" w:type="pct"/>
            <w:tcBorders>
              <w:top w:val="single" w:color="000000" w:sz="4" w:space="0"/>
              <w:bottom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1982年1月1日以后出生</w:t>
            </w:r>
          </w:p>
        </w:tc>
        <w:tc>
          <w:tcPr>
            <w:tcW w:w="423" w:type="pct"/>
            <w:tcBorders>
              <w:top w:val="single" w:color="000000" w:sz="4" w:space="0"/>
              <w:bottom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大专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337" w:type="pct"/>
            <w:tcBorders>
              <w:top w:val="single" w:color="000000" w:sz="4" w:space="0"/>
              <w:bottom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349" w:type="pct"/>
            <w:tcBorders>
              <w:top w:val="single" w:color="000000" w:sz="4" w:space="0"/>
              <w:bottom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334" w:type="pct"/>
            <w:tcBorders>
              <w:top w:val="single" w:color="000000" w:sz="4" w:space="0"/>
              <w:bottom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5" w:hRule="atLeast"/>
          <w:jc w:val="center"/>
        </w:trPr>
        <w:tc>
          <w:tcPr>
            <w:tcW w:w="652" w:type="pct"/>
            <w:vMerge w:val="continue"/>
            <w:tcBorders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702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512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561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财务审计</w:t>
            </w:r>
          </w:p>
        </w:tc>
        <w:tc>
          <w:tcPr>
            <w:tcW w:w="492" w:type="pct"/>
            <w:tcBorders>
              <w:top w:val="single" w:color="000000" w:sz="4" w:space="0"/>
              <w:bottom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635" w:type="pct"/>
            <w:tcBorders>
              <w:top w:val="single" w:color="000000" w:sz="4" w:space="0"/>
              <w:bottom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1982年1月1日以后出生</w:t>
            </w:r>
          </w:p>
        </w:tc>
        <w:tc>
          <w:tcPr>
            <w:tcW w:w="423" w:type="pct"/>
            <w:tcBorders>
              <w:top w:val="single" w:color="000000" w:sz="4" w:space="0"/>
              <w:bottom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大专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337" w:type="pct"/>
            <w:tcBorders>
              <w:top w:val="single" w:color="000000" w:sz="4" w:space="0"/>
              <w:bottom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349" w:type="pct"/>
            <w:tcBorders>
              <w:top w:val="single" w:color="000000" w:sz="4" w:space="0"/>
              <w:bottom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334" w:type="pct"/>
            <w:tcBorders>
              <w:top w:val="single" w:color="000000" w:sz="4" w:space="0"/>
              <w:bottom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5" w:hRule="atLeast"/>
          <w:jc w:val="center"/>
        </w:trPr>
        <w:tc>
          <w:tcPr>
            <w:tcW w:w="652" w:type="pct"/>
            <w:vMerge w:val="continue"/>
            <w:tcBorders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7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县委巡察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机构</w:t>
            </w:r>
          </w:p>
        </w:tc>
        <w:tc>
          <w:tcPr>
            <w:tcW w:w="5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行政编制</w:t>
            </w:r>
          </w:p>
        </w:tc>
        <w:tc>
          <w:tcPr>
            <w:tcW w:w="561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文字综合</w:t>
            </w:r>
          </w:p>
        </w:tc>
        <w:tc>
          <w:tcPr>
            <w:tcW w:w="492" w:type="pct"/>
            <w:tcBorders>
              <w:top w:val="single" w:color="000000" w:sz="4" w:space="0"/>
              <w:bottom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635" w:type="pct"/>
            <w:tcBorders>
              <w:top w:val="single" w:color="000000" w:sz="4" w:space="0"/>
              <w:bottom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1982年1月1日以后出生</w:t>
            </w:r>
          </w:p>
        </w:tc>
        <w:tc>
          <w:tcPr>
            <w:tcW w:w="423" w:type="pct"/>
            <w:tcBorders>
              <w:top w:val="single" w:color="000000" w:sz="4" w:space="0"/>
              <w:bottom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大专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337" w:type="pct"/>
            <w:tcBorders>
              <w:top w:val="single" w:color="000000" w:sz="4" w:space="0"/>
              <w:bottom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349" w:type="pct"/>
            <w:tcBorders>
              <w:top w:val="single" w:color="000000" w:sz="4" w:space="0"/>
              <w:bottom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334" w:type="pct"/>
            <w:tcBorders>
              <w:top w:val="single" w:color="000000" w:sz="4" w:space="0"/>
              <w:bottom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5" w:hRule="atLeast"/>
          <w:jc w:val="center"/>
        </w:trPr>
        <w:tc>
          <w:tcPr>
            <w:tcW w:w="652" w:type="pct"/>
            <w:vMerge w:val="continue"/>
            <w:tcBorders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7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衡阳县财务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监察所</w:t>
            </w:r>
          </w:p>
        </w:tc>
        <w:tc>
          <w:tcPr>
            <w:tcW w:w="5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全额事业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561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文字综合</w:t>
            </w:r>
          </w:p>
        </w:tc>
        <w:tc>
          <w:tcPr>
            <w:tcW w:w="492" w:type="pct"/>
            <w:tcBorders>
              <w:top w:val="single" w:color="000000" w:sz="4" w:space="0"/>
              <w:bottom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635" w:type="pct"/>
            <w:tcBorders>
              <w:top w:val="single" w:color="000000" w:sz="4" w:space="0"/>
              <w:bottom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1987年1月1日以后出生</w:t>
            </w:r>
          </w:p>
        </w:tc>
        <w:tc>
          <w:tcPr>
            <w:tcW w:w="423" w:type="pct"/>
            <w:tcBorders>
              <w:top w:val="single" w:color="000000" w:sz="4" w:space="0"/>
              <w:bottom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本科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337" w:type="pct"/>
            <w:tcBorders>
              <w:top w:val="single" w:color="000000" w:sz="4" w:space="0"/>
              <w:bottom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349" w:type="pct"/>
            <w:tcBorders>
              <w:top w:val="single" w:color="000000" w:sz="4" w:space="0"/>
              <w:bottom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334" w:type="pct"/>
            <w:tcBorders>
              <w:top w:val="single" w:color="000000" w:sz="4" w:space="0"/>
              <w:bottom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652" w:type="pct"/>
            <w:vMerge w:val="continue"/>
            <w:tcBorders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7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衡阳县巡察事务中心</w:t>
            </w:r>
          </w:p>
        </w:tc>
        <w:tc>
          <w:tcPr>
            <w:tcW w:w="5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全额事业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561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文字综合</w:t>
            </w:r>
          </w:p>
        </w:tc>
        <w:tc>
          <w:tcPr>
            <w:tcW w:w="492" w:type="pct"/>
            <w:tcBorders>
              <w:top w:val="single" w:color="000000" w:sz="4" w:space="0"/>
              <w:bottom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635" w:type="pct"/>
            <w:tcBorders>
              <w:top w:val="single" w:color="000000" w:sz="4" w:space="0"/>
              <w:bottom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1987年1月1日以后出生</w:t>
            </w:r>
          </w:p>
        </w:tc>
        <w:tc>
          <w:tcPr>
            <w:tcW w:w="423" w:type="pct"/>
            <w:tcBorders>
              <w:top w:val="single" w:color="000000" w:sz="4" w:space="0"/>
              <w:bottom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本科</w:t>
            </w:r>
          </w:p>
        </w:tc>
        <w:tc>
          <w:tcPr>
            <w:tcW w:w="337" w:type="pct"/>
            <w:tcBorders>
              <w:top w:val="single" w:color="000000" w:sz="4" w:space="0"/>
              <w:bottom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349" w:type="pct"/>
            <w:tcBorders>
              <w:top w:val="single" w:color="000000" w:sz="4" w:space="0"/>
              <w:bottom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334" w:type="pct"/>
            <w:tcBorders>
              <w:top w:val="single" w:color="000000" w:sz="4" w:space="0"/>
              <w:bottom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bookmarkStart w:id="0" w:name="_GoBack"/>
            <w:bookmarkEnd w:id="0"/>
          </w:p>
        </w:tc>
      </w:tr>
    </w:tbl>
    <w:p/>
    <w:sectPr>
      <w:pgSz w:w="16838" w:h="11906" w:orient="landscape"/>
      <w:pgMar w:top="1689" w:right="1440" w:bottom="1689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34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dlMDMwYjQwYjRmN2Y3ZjE1ZjI3NjgwZTUwMTczODMifQ=="/>
  </w:docVars>
  <w:rsids>
    <w:rsidRoot w:val="00000000"/>
    <w:rsid w:val="67513D9C"/>
    <w:rsid w:val="75834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name="header"/>
    <w:lsdException w:qFormat="1" w:unhideWhenUsed="0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264</Words>
  <Characters>285</Characters>
  <Lines>0</Lines>
  <Paragraphs>0</Paragraphs>
  <TotalTime>0</TotalTime>
  <ScaleCrop>false</ScaleCrop>
  <LinksUpToDate>false</LinksUpToDate>
  <CharactersWithSpaces>285</CharactersWithSpaces>
  <Application>WPS Office_11.1.0.11805_F1E327BC-269C-435d-A152-05C5408002CA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2022-06-08T10:50:00Z</dcterms:created>
  <dc:creator>Administrator</dc:creator>
  <cp:lastModifiedBy>清</cp:lastModifiedBy>
  <dcterms:modified xsi:type="dcterms:W3CDTF">2022-06-09T01:38:54Z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2052-11.1.0.11805</vt:lpwstr>
  </property>
  <property fmtid="{D5CDD505-2E9C-101B-9397-08002B2CF9AE}" pid="3" name="ICV">
    <vt:lpwstr>3971BF90F3E2461681751262270E7EA6</vt:lpwstr>
  </property>
</Properties>
</file>