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28"/>
          <w:szCs w:val="28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陆良县组织人事主管部门：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兹有我单位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</w:rPr>
        <w:t>　　　　　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同志，参加陆良县2016年公开遴选选调工作人员考试。我单位同意其报考，并保证其如被选用，将配合有关单位办理其档案、工资、党团关系的移交手续。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1546" w:right="0" w:hanging="96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该同志在我单位的工作起止时间为：    年   月至    年   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该同志在我单位的个人身份为（机关公务员、参照管理人员、事业单位专业技术人员、事业单位管理人员、事业单位工勤人员）。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我单位的性质为：（机关、参公管理事业单位、财政全额拨款事业单位、财政差额拨款事业单位）。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4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我单位的级别为：（省级、州级、县级、乡级）。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　　　　　　　　　　　　　单位名称(主管部门）签章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6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　　         　　　　　　     年　　月　　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82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sz w:val="24"/>
          <w:szCs w:val="24"/>
        </w:rPr>
        <w:t>注：本证明中的相关选项请结合报考人员实际情况进行选填。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D0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lfh</dc:creator>
  <cp:lastModifiedBy>lfh</cp:lastModifiedBy>
  <dcterms:modified xsi:type="dcterms:W3CDTF">2016-04-02T03:38:04Z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