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常德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市文化市场综合执法局公开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报名表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"/>
        <w:gridCol w:w="1440"/>
        <w:gridCol w:w="1080"/>
        <w:gridCol w:w="1352"/>
        <w:gridCol w:w="13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  生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(一式三张)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个人身份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作年月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  康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  况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术职务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有何专长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绩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论著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仿宋_GB2312" w:eastAsia="仿宋_GB2312"/>
                <w:sz w:val="28"/>
                <w:szCs w:val="28"/>
              </w:rPr>
              <w:t>查意见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160" w:firstLineChars="2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77DD"/>
    <w:rsid w:val="0BC177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2016-08-09T08:34:00Z</dcterms:created>
  <dc:creator>Administrator</dc:creator>
  <cp:lastModifiedBy>Administrator</cp:lastModifiedBy>
  <dcterms:modified xsi:type="dcterms:W3CDTF">2016-08-09T08:35:07Z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