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52" w:rsidRPr="00C41E52" w:rsidRDefault="00C41E52" w:rsidP="00C41E52">
      <w:pPr>
        <w:widowControl/>
        <w:shd w:val="clear" w:color="auto" w:fill="FFFFFF"/>
        <w:spacing w:line="580" w:lineRule="atLeast"/>
        <w:jc w:val="center"/>
        <w:rPr>
          <w:rFonts w:ascii="Times New Roman" w:eastAsia="宋体" w:hAnsi="Times New Roman" w:cs="Times New Roman"/>
          <w:color w:val="222222"/>
          <w:kern w:val="0"/>
          <w:szCs w:val="21"/>
        </w:rPr>
      </w:pPr>
      <w:r w:rsidRPr="00C41E52">
        <w:rPr>
          <w:rFonts w:ascii="宋体" w:eastAsia="宋体" w:hAnsi="宋体" w:cs="Times New Roman" w:hint="eastAsia"/>
          <w:b/>
          <w:bCs/>
          <w:color w:val="222222"/>
          <w:kern w:val="0"/>
          <w:sz w:val="44"/>
          <w:szCs w:val="44"/>
        </w:rPr>
        <w:t>人民警察体能测评项目标准</w:t>
      </w:r>
    </w:p>
    <w:p w:rsidR="00C41E52" w:rsidRPr="00C41E52" w:rsidRDefault="00C41E52" w:rsidP="00C41E52">
      <w:pPr>
        <w:widowControl/>
        <w:shd w:val="clear" w:color="auto" w:fill="FFFFFF"/>
        <w:spacing w:line="580" w:lineRule="atLeast"/>
        <w:ind w:left="640"/>
        <w:rPr>
          <w:rFonts w:ascii="Times New Roman" w:eastAsia="宋体" w:hAnsi="Times New Roman" w:cs="Times New Roman"/>
          <w:color w:val="222222"/>
          <w:kern w:val="0"/>
          <w:szCs w:val="21"/>
        </w:rPr>
      </w:pPr>
      <w:r w:rsidRPr="00C41E52">
        <w:rPr>
          <w:rFonts w:ascii="宋体" w:eastAsia="宋体" w:hAnsi="宋体" w:cs="Times New Roman" w:hint="eastAsia"/>
          <w:color w:val="222222"/>
          <w:kern w:val="0"/>
          <w:sz w:val="24"/>
          <w:szCs w:val="24"/>
        </w:rPr>
        <w:t> </w:t>
      </w:r>
    </w:p>
    <w:p w:rsidR="00C41E52" w:rsidRPr="00C41E52" w:rsidRDefault="00C41E52" w:rsidP="00C41E52">
      <w:pPr>
        <w:widowControl/>
        <w:shd w:val="clear" w:color="auto" w:fill="FFFFFF"/>
        <w:spacing w:line="580" w:lineRule="atLeast"/>
        <w:ind w:firstLine="643"/>
        <w:rPr>
          <w:rFonts w:ascii="宋体" w:eastAsia="宋体" w:hAnsi="宋体" w:cs="宋体"/>
          <w:color w:val="222222"/>
          <w:kern w:val="0"/>
          <w:sz w:val="30"/>
          <w:szCs w:val="30"/>
        </w:rPr>
      </w:pPr>
      <w:r w:rsidRPr="00C41E52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一、项目和标准</w:t>
      </w:r>
    </w:p>
    <w:p w:rsidR="00C41E52" w:rsidRPr="00C41E52" w:rsidRDefault="00C41E52" w:rsidP="00C41E52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 w:hint="eastAsia"/>
          <w:color w:val="222222"/>
          <w:kern w:val="0"/>
          <w:sz w:val="30"/>
          <w:szCs w:val="30"/>
        </w:rPr>
      </w:pPr>
      <w:r w:rsidRPr="00C41E52">
        <w:rPr>
          <w:rFonts w:ascii="宋体" w:eastAsia="宋体" w:hAnsi="宋体" w:cs="宋体" w:hint="eastAsia"/>
          <w:color w:val="222222"/>
          <w:kern w:val="0"/>
          <w:sz w:val="32"/>
          <w:szCs w:val="32"/>
        </w:rPr>
        <w:t>（一）男子组</w:t>
      </w:r>
    </w:p>
    <w:p w:rsidR="00C41E52" w:rsidRPr="00C41E52" w:rsidRDefault="00C41E52" w:rsidP="00C41E52">
      <w:pPr>
        <w:widowControl/>
        <w:shd w:val="clear" w:color="auto" w:fill="FFFFFF"/>
        <w:spacing w:line="240" w:lineRule="atLeast"/>
        <w:ind w:firstLine="640"/>
        <w:rPr>
          <w:rFonts w:ascii="宋体" w:eastAsia="宋体" w:hAnsi="宋体" w:cs="宋体" w:hint="eastAsia"/>
          <w:color w:val="222222"/>
          <w:kern w:val="0"/>
          <w:sz w:val="30"/>
          <w:szCs w:val="30"/>
        </w:rPr>
      </w:pPr>
      <w:r w:rsidRPr="00C41E52">
        <w:rPr>
          <w:rFonts w:ascii="宋体" w:eastAsia="宋体" w:hAnsi="宋体" w:cs="宋体" w:hint="eastAsia"/>
          <w:color w:val="222222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2"/>
        <w:gridCol w:w="2296"/>
      </w:tblGrid>
      <w:tr w:rsidR="00C41E52" w:rsidRPr="00C41E52" w:rsidTr="00C41E52">
        <w:trPr>
          <w:jc w:val="center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项  目</w:t>
            </w:r>
          </w:p>
        </w:tc>
        <w:tc>
          <w:tcPr>
            <w:tcW w:w="5138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标  准</w:t>
            </w:r>
          </w:p>
        </w:tc>
      </w:tr>
      <w:tr w:rsidR="00C41E52" w:rsidRPr="00C41E52" w:rsidTr="00C41E5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E52" w:rsidRPr="00C41E52" w:rsidRDefault="00C41E52" w:rsidP="00C41E52">
            <w:pPr>
              <w:widowControl/>
              <w:jc w:val="left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</w:p>
        </w:tc>
        <w:tc>
          <w:tcPr>
            <w:tcW w:w="2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2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31岁（含）以上</w:t>
            </w:r>
          </w:p>
        </w:tc>
      </w:tr>
      <w:tr w:rsidR="00C41E52" w:rsidRPr="00C41E52" w:rsidTr="00C41E52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2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≤13″4</w:t>
            </w:r>
          </w:p>
        </w:tc>
      </w:tr>
      <w:tr w:rsidR="00C41E52" w:rsidRPr="00C41E52" w:rsidTr="00C41E52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2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≤4′35″</w:t>
            </w:r>
          </w:p>
        </w:tc>
      </w:tr>
      <w:tr w:rsidR="00C41E52" w:rsidRPr="00C41E52" w:rsidTr="00C41E52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proofErr w:type="gramStart"/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纵</w:t>
            </w:r>
            <w:proofErr w:type="gramEnd"/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13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≥265厘米</w:t>
            </w:r>
          </w:p>
        </w:tc>
      </w:tr>
    </w:tbl>
    <w:p w:rsidR="00C41E52" w:rsidRPr="00C41E52" w:rsidRDefault="00C41E52" w:rsidP="00C41E52">
      <w:pPr>
        <w:widowControl/>
        <w:shd w:val="clear" w:color="auto" w:fill="FCFCFC"/>
        <w:spacing w:line="240" w:lineRule="atLeast"/>
        <w:ind w:firstLine="627"/>
        <w:jc w:val="left"/>
        <w:rPr>
          <w:rFonts w:ascii="Times New Roman" w:eastAsia="宋体" w:hAnsi="Times New Roman" w:cs="Times New Roman" w:hint="eastAsia"/>
          <w:color w:val="222222"/>
          <w:kern w:val="0"/>
          <w:szCs w:val="21"/>
        </w:rPr>
      </w:pPr>
      <w:r w:rsidRPr="00C41E52">
        <w:rPr>
          <w:rFonts w:ascii="宋体" w:eastAsia="宋体" w:hAnsi="宋体" w:cs="Times New Roman" w:hint="eastAsia"/>
          <w:color w:val="222222"/>
          <w:kern w:val="0"/>
          <w:sz w:val="32"/>
          <w:szCs w:val="32"/>
        </w:rPr>
        <w:t> </w:t>
      </w:r>
    </w:p>
    <w:p w:rsidR="00C41E52" w:rsidRPr="00C41E52" w:rsidRDefault="00C41E52" w:rsidP="00C41E52">
      <w:pPr>
        <w:widowControl/>
        <w:shd w:val="clear" w:color="auto" w:fill="FCFCFC"/>
        <w:spacing w:line="560" w:lineRule="atLeast"/>
        <w:ind w:firstLine="627"/>
        <w:jc w:val="left"/>
        <w:rPr>
          <w:rFonts w:ascii="Times New Roman" w:eastAsia="宋体" w:hAnsi="Times New Roman" w:cs="Times New Roman"/>
          <w:color w:val="222222"/>
          <w:kern w:val="0"/>
          <w:szCs w:val="21"/>
        </w:rPr>
      </w:pPr>
      <w:r w:rsidRPr="00C41E52">
        <w:rPr>
          <w:rFonts w:ascii="宋体" w:eastAsia="宋体" w:hAnsi="宋体" w:cs="Times New Roman" w:hint="eastAsia"/>
          <w:color w:val="222222"/>
          <w:kern w:val="0"/>
          <w:sz w:val="32"/>
          <w:szCs w:val="32"/>
        </w:rPr>
        <w:t>（二）女子组</w:t>
      </w:r>
    </w:p>
    <w:p w:rsidR="00C41E52" w:rsidRPr="00C41E52" w:rsidRDefault="00C41E52" w:rsidP="00C41E52">
      <w:pPr>
        <w:widowControl/>
        <w:shd w:val="clear" w:color="auto" w:fill="FCFCFC"/>
        <w:spacing w:line="240" w:lineRule="atLeast"/>
        <w:ind w:firstLine="627"/>
        <w:jc w:val="left"/>
        <w:rPr>
          <w:rFonts w:ascii="Times New Roman" w:eastAsia="宋体" w:hAnsi="Times New Roman" w:cs="Times New Roman"/>
          <w:color w:val="222222"/>
          <w:kern w:val="0"/>
          <w:szCs w:val="21"/>
        </w:rPr>
      </w:pPr>
      <w:r w:rsidRPr="00C41E52">
        <w:rPr>
          <w:rFonts w:ascii="宋体" w:eastAsia="宋体" w:hAnsi="宋体" w:cs="Times New Roman" w:hint="eastAsia"/>
          <w:color w:val="222222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41E52" w:rsidRPr="00C41E52" w:rsidTr="00C41E52">
        <w:trPr>
          <w:jc w:val="center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项  目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标  准</w:t>
            </w:r>
          </w:p>
        </w:tc>
      </w:tr>
      <w:tr w:rsidR="00C41E52" w:rsidRPr="00C41E52" w:rsidTr="00C41E5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E52" w:rsidRPr="00C41E52" w:rsidRDefault="00C41E52" w:rsidP="00C41E52">
            <w:pPr>
              <w:widowControl/>
              <w:jc w:val="left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31岁（含）以上</w:t>
            </w:r>
          </w:p>
        </w:tc>
      </w:tr>
      <w:tr w:rsidR="00C41E52" w:rsidRPr="00C41E52" w:rsidTr="00C41E52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≤14″4</w:t>
            </w:r>
          </w:p>
        </w:tc>
      </w:tr>
      <w:tr w:rsidR="00C41E52" w:rsidRPr="00C41E52" w:rsidTr="00C41E52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≤4′30″</w:t>
            </w:r>
          </w:p>
        </w:tc>
      </w:tr>
      <w:tr w:rsidR="00C41E52" w:rsidRPr="00C41E52" w:rsidTr="00C41E52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proofErr w:type="gramStart"/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纵</w:t>
            </w:r>
            <w:proofErr w:type="gramEnd"/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68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52" w:rsidRPr="00C41E52" w:rsidRDefault="00C41E52" w:rsidP="00C41E5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222222"/>
                <w:kern w:val="0"/>
                <w:szCs w:val="21"/>
              </w:rPr>
            </w:pPr>
            <w:r w:rsidRPr="00C41E52">
              <w:rPr>
                <w:rFonts w:ascii="宋体" w:eastAsia="宋体" w:hAnsi="宋体" w:cs="Times New Roman" w:hint="eastAsia"/>
                <w:color w:val="222222"/>
                <w:kern w:val="0"/>
                <w:sz w:val="32"/>
                <w:szCs w:val="32"/>
              </w:rPr>
              <w:t>≥230厘米</w:t>
            </w:r>
          </w:p>
        </w:tc>
      </w:tr>
    </w:tbl>
    <w:p w:rsidR="00256350" w:rsidRPr="00C41E52" w:rsidRDefault="00C41E52" w:rsidP="00C41E52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222222"/>
          <w:kern w:val="0"/>
          <w:szCs w:val="21"/>
        </w:rPr>
      </w:pPr>
      <w:r w:rsidRPr="00C41E52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“10米×4往返跑”、“纵跳摸高”当场测试不超过三次，“男子1000米跑”和“女子800米跑”只允许当场测试一次。当场测试结果不合格者，不再安排补测。</w:t>
      </w:r>
      <w:bookmarkStart w:id="0" w:name="_GoBack"/>
      <w:bookmarkEnd w:id="0"/>
    </w:p>
    <w:sectPr w:rsidR="00256350" w:rsidRPr="00C4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8"/>
    <w:rsid w:val="00240628"/>
    <w:rsid w:val="00256350"/>
    <w:rsid w:val="00C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41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C41E52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41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C41E52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2016-08-11T03:12:00Z</dcterms:created>
  <dcterms:modified xsi:type="dcterms:W3CDTF">2016-08-11T03:13:00Z</dcterms:modified>
</cp:coreProperties>
</file>