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</w:rPr>
        <w:t>常德市住房和城乡建设局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</w:rPr>
        <w:t>遴选公务员</w:t>
      </w:r>
    </w:p>
    <w:p>
      <w:pPr>
        <w:ind w:firstLine="752"/>
        <w:jc w:val="center"/>
        <w:rPr>
          <w:rFonts w:hint="eastAsia"/>
          <w:b/>
          <w:sz w:val="15"/>
          <w:szCs w:val="15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</w:rPr>
        <w:t>报名表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158"/>
        <w:gridCol w:w="1282"/>
        <w:gridCol w:w="986"/>
        <w:gridCol w:w="1446"/>
        <w:gridCol w:w="1105"/>
        <w:gridCol w:w="132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 别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  生</w:t>
            </w:r>
          </w:p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  月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照片</w:t>
            </w:r>
          </w:p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(一式三张)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个人身份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 贯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  族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参加工</w:t>
            </w:r>
          </w:p>
          <w:p>
            <w:pPr>
              <w:spacing w:line="300" w:lineRule="exact"/>
              <w:ind w:firstLine="210" w:firstLineChars="1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作年月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入党</w:t>
            </w:r>
          </w:p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健  康</w:t>
            </w:r>
          </w:p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状  况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术职务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系及专业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在  职</w:t>
            </w:r>
          </w:p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系及专业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8" w:type="dxa"/>
            <w:gridSpan w:val="4"/>
            <w:vAlign w:val="center"/>
          </w:tcPr>
          <w:p>
            <w:pPr>
              <w:spacing w:line="300" w:lineRule="exact"/>
              <w:ind w:firstLine="42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现工作单位及职务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300" w:lineRule="exact"/>
              <w:ind w:firstLine="199" w:firstLineChars="95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历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业绩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论文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论著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等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资格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意见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620" w:firstLineChars="220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（公章）</w:t>
            </w:r>
          </w:p>
          <w:p>
            <w:pPr>
              <w:spacing w:line="400" w:lineRule="exact"/>
              <w:ind w:firstLine="4515" w:firstLineChars="215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45FC"/>
    <w:rsid w:val="0BB145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2016-08-16T09:32:00Z</dcterms:created>
  <dc:creator>Administrator</dc:creator>
  <cp:lastModifiedBy>Administrator</cp:lastModifiedBy>
  <dcterms:modified xsi:type="dcterms:W3CDTF">2016-08-16T09:35:17Z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