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3886"/>
        <w:tblW w:w="100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522"/>
        <w:gridCol w:w="1045"/>
        <w:gridCol w:w="587"/>
        <w:gridCol w:w="494"/>
        <w:gridCol w:w="953"/>
        <w:gridCol w:w="2070"/>
        <w:gridCol w:w="1173"/>
        <w:gridCol w:w="1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before="100" w:beforeAutospacing="1" w:after="100" w:afterAutospacing="1" w:line="360" w:lineRule="auto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hint="eastAsia" w:eastAsia="黑体"/>
                <w:color w:val="000000"/>
                <w:sz w:val="30"/>
                <w:szCs w:val="30"/>
              </w:rPr>
              <w:t xml:space="preserve">附表1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05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凉山州文化广电新闻出版局2017年公开考调工作人员职位表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b/>
                <w:bCs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</w:rPr>
              <w:t>序       号</w:t>
            </w:r>
          </w:p>
        </w:tc>
        <w:tc>
          <w:tcPr>
            <w:tcW w:w="15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b/>
                <w:bCs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</w:rPr>
              <w:t>考调职位</w:t>
            </w: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b/>
                <w:bCs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</w:rPr>
              <w:t>岗位</w:t>
            </w:r>
          </w:p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b/>
                <w:bCs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</w:rPr>
              <w:t>性质</w:t>
            </w:r>
          </w:p>
        </w:tc>
        <w:tc>
          <w:tcPr>
            <w:tcW w:w="5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b/>
                <w:bCs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</w:rPr>
              <w:t>名额</w:t>
            </w:r>
          </w:p>
        </w:tc>
        <w:tc>
          <w:tcPr>
            <w:tcW w:w="14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b/>
                <w:bCs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</w:rPr>
              <w:t>年    龄</w:t>
            </w:r>
          </w:p>
        </w:tc>
        <w:tc>
          <w:tcPr>
            <w:tcW w:w="2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b/>
                <w:bCs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</w:rPr>
              <w:t>考调对象</w:t>
            </w:r>
          </w:p>
        </w:tc>
        <w:tc>
          <w:tcPr>
            <w:tcW w:w="2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b/>
                <w:bCs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</w:rPr>
              <w:t>资格条件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hAnsi="宋体" w:eastAsia="方正小标宋简体" w:cs="宋体"/>
                <w:b/>
                <w:bCs/>
              </w:rPr>
            </w:pPr>
          </w:p>
        </w:tc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hAnsi="宋体" w:eastAsia="方正小标宋简体" w:cs="宋体"/>
                <w:b/>
                <w:bCs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hAnsi="宋体" w:eastAsia="方正小标宋简体" w:cs="宋体"/>
                <w:b/>
                <w:bCs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hAnsi="宋体" w:eastAsia="方正小标宋简体" w:cs="宋体"/>
                <w:b/>
                <w:bCs/>
              </w:rPr>
            </w:pPr>
          </w:p>
        </w:tc>
        <w:tc>
          <w:tcPr>
            <w:tcW w:w="14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hAnsi="宋体" w:eastAsia="方正小标宋简体" w:cs="宋体"/>
                <w:b/>
                <w:bCs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hAnsi="宋体" w:eastAsia="方正小标宋简体" w:cs="宋体"/>
                <w:b/>
                <w:bCs/>
              </w:rPr>
            </w:pPr>
          </w:p>
        </w:tc>
        <w:tc>
          <w:tcPr>
            <w:tcW w:w="2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hAnsi="宋体" w:eastAsia="方正小标宋简体" w:cs="宋体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hAnsi="宋体" w:eastAsia="方正小标宋简体" w:cs="宋体"/>
                <w:b/>
                <w:bCs/>
              </w:rPr>
            </w:pPr>
          </w:p>
        </w:tc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hAnsi="宋体" w:eastAsia="方正小标宋简体" w:cs="宋体"/>
                <w:b/>
                <w:bCs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hAnsi="宋体" w:eastAsia="方正小标宋简体" w:cs="宋体"/>
                <w:b/>
                <w:bCs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hAnsi="宋体" w:eastAsia="方正小标宋简体" w:cs="宋体"/>
                <w:b/>
                <w:bCs/>
              </w:rPr>
            </w:pPr>
          </w:p>
        </w:tc>
        <w:tc>
          <w:tcPr>
            <w:tcW w:w="14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hAnsi="宋体" w:eastAsia="方正小标宋简体" w:cs="宋体"/>
                <w:b/>
                <w:bCs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hAnsi="宋体" w:eastAsia="方正小标宋简体" w:cs="宋体"/>
                <w:b/>
                <w:bCs/>
              </w:rPr>
            </w:pPr>
          </w:p>
        </w:tc>
        <w:tc>
          <w:tcPr>
            <w:tcW w:w="2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hAnsi="宋体" w:eastAsia="方正小标宋简体" w:cs="宋体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综合管理1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公务员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3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40周岁及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以下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全州范围内县级及以下机关公务员</w:t>
            </w:r>
          </w:p>
        </w:tc>
        <w:tc>
          <w:tcPr>
            <w:tcW w:w="2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大学本科及以上学历。任正科领导职务2年或任副科领导职务5年以上年龄可放宽到42周岁。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综合管理2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公务员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35周岁及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以下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全州范围内县级及以下机关公务员</w:t>
            </w:r>
          </w:p>
        </w:tc>
        <w:tc>
          <w:tcPr>
            <w:tcW w:w="2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国民教育系列全日制大学本科及以上学历。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40487"/>
    <w:rsid w:val="4B94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2017-06-02T08:43:00Z</dcterms:created>
  <dc:creator>ljt</dc:creator>
  <cp:lastModifiedBy>ljt</cp:lastModifiedBy>
  <dcterms:modified xsi:type="dcterms:W3CDTF">2017-06-02T08:46:31Z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