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  <w:t>佛山市南海区</w:t>
      </w: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  <w:lang w:eastAsia="zh-CN"/>
        </w:rPr>
        <w:t>社会保险基金管理局里水</w:t>
      </w: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  <w:t>分局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  <w:t>公务员选调报名表</w:t>
      </w:r>
    </w:p>
    <w:p>
      <w:pPr>
        <w:widowControl/>
        <w:spacing w:before="120" w:line="520" w:lineRule="exact"/>
        <w:textAlignment w:val="baseline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报考岗位：</w:t>
      </w:r>
      <w:r>
        <w:rPr>
          <w:rFonts w:ascii="宋体" w:hAnsi="宋体" w:cs="宋体"/>
          <w:color w:val="auto"/>
          <w:kern w:val="0"/>
          <w:sz w:val="28"/>
          <w:highlight w:val="none"/>
        </w:rPr>
        <w:t xml:space="preserve">                                         </w:t>
      </w:r>
      <w:r>
        <w:rPr>
          <w:rFonts w:hint="eastAsia" w:cs="宋体"/>
          <w:color w:val="auto"/>
          <w:kern w:val="0"/>
          <w:sz w:val="24"/>
          <w:highlight w:val="none"/>
        </w:rPr>
        <w:t>编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  <w:r>
        <w:rPr>
          <w:rFonts w:hint="eastAsia" w:cs="宋体"/>
          <w:color w:val="auto"/>
          <w:kern w:val="0"/>
          <w:sz w:val="24"/>
          <w:highlight w:val="none"/>
        </w:rPr>
        <w:t>号</w:t>
      </w:r>
    </w:p>
    <w:tbl>
      <w:tblPr>
        <w:tblStyle w:val="3"/>
        <w:tblW w:w="9849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259"/>
        <w:gridCol w:w="1262"/>
        <w:gridCol w:w="1440"/>
        <w:gridCol w:w="1425"/>
        <w:gridCol w:w="15"/>
        <w:gridCol w:w="1309"/>
        <w:gridCol w:w="18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性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身高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体重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婚否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学历、学位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现居住地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户籍地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特长与优势</w:t>
            </w:r>
          </w:p>
        </w:tc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 学习经历、工作经历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（从初中写起）</w:t>
            </w:r>
          </w:p>
        </w:tc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3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720" w:firstLineChars="300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本人确保以上资料的真实性，如与事实不符，愿意承担一切后果。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                             填表人（亲笔签名）：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47361"/>
    <w:rsid w:val="017473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区人力资源和社会保障局（归口管理区社会保险基金管理局）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2017-09-01T00:33:00Z</dcterms:created>
  <dc:creator>Administrator</dc:creator>
  <cp:lastModifiedBy>Administrator</cp:lastModifiedBy>
  <dcterms:modified xsi:type="dcterms:W3CDTF">2017-09-01T00:34:02Z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