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line="600" w:lineRule="exact"/>
        <w:rPr>
          <w:rFonts w:eastAsia="仿宋"/>
          <w:w w:val="90"/>
          <w:kern w:val="0"/>
          <w:sz w:val="32"/>
          <w:szCs w:val="32"/>
        </w:rPr>
      </w:pPr>
      <w:r>
        <w:rPr>
          <w:rFonts w:hAnsi="仿宋" w:eastAsia="仿宋"/>
          <w:w w:val="9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before="150" w:line="600" w:lineRule="exact"/>
        <w:jc w:val="center"/>
        <w:rPr>
          <w:b/>
          <w:w w:val="90"/>
          <w:kern w:val="0"/>
          <w:sz w:val="44"/>
          <w:szCs w:val="44"/>
        </w:rPr>
      </w:pPr>
      <w:r>
        <w:rPr>
          <w:rFonts w:hAnsi="宋体"/>
          <w:b/>
          <w:w w:val="90"/>
          <w:kern w:val="0"/>
          <w:sz w:val="44"/>
          <w:szCs w:val="44"/>
        </w:rPr>
        <w:t>桃源县公开遴选纪委派驻机构工作人员报名登记表</w:t>
      </w:r>
    </w:p>
    <w:p>
      <w:pPr>
        <w:spacing w:before="219" w:beforeLines="50" w:line="320" w:lineRule="exact"/>
        <w:jc w:val="center"/>
        <w:rPr>
          <w:rFonts w:eastAsia="仿宋"/>
          <w:sz w:val="32"/>
          <w:szCs w:val="32"/>
        </w:rPr>
      </w:pPr>
      <w:r>
        <w:rPr>
          <w:rFonts w:hAnsi="仿宋" w:eastAsia="仿宋"/>
          <w:kern w:val="0"/>
          <w:sz w:val="32"/>
          <w:szCs w:val="32"/>
        </w:rPr>
        <w:t>（公务员或参公管理人员）</w:t>
      </w:r>
    </w:p>
    <w:p>
      <w:pPr>
        <w:spacing w:line="320" w:lineRule="exact"/>
        <w:rPr>
          <w:rFonts w:eastAsia="仿宋"/>
          <w:sz w:val="32"/>
          <w:szCs w:val="32"/>
        </w:rPr>
      </w:pPr>
    </w:p>
    <w:tbl>
      <w:tblPr>
        <w:tblStyle w:val="6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417"/>
        <w:gridCol w:w="927"/>
        <w:gridCol w:w="332"/>
        <w:gridCol w:w="600"/>
        <w:gridCol w:w="556"/>
        <w:gridCol w:w="37"/>
        <w:gridCol w:w="704"/>
        <w:gridCol w:w="446"/>
        <w:gridCol w:w="273"/>
        <w:gridCol w:w="955"/>
        <w:gridCol w:w="1761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性别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出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籍贯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政　治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面　貌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作年月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年月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健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康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状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况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9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有何专业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资格证书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获取专业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证书时间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atLeast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教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育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系及专业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40" w:type="dxa"/>
          <w:trHeight w:val="600" w:hRule="atLeast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在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教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育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系及专业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现工作单位及职务</w:t>
            </w:r>
          </w:p>
        </w:tc>
        <w:tc>
          <w:tcPr>
            <w:tcW w:w="6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atLeast"/>
        </w:trPr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奖惩及近三年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年度考核情况</w:t>
            </w:r>
          </w:p>
        </w:tc>
        <w:tc>
          <w:tcPr>
            <w:tcW w:w="65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600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电话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身份证号</w:t>
            </w:r>
          </w:p>
        </w:tc>
        <w:tc>
          <w:tcPr>
            <w:tcW w:w="4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历</w:t>
            </w:r>
          </w:p>
        </w:tc>
        <w:tc>
          <w:tcPr>
            <w:tcW w:w="80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成员和主要社会关系</w:t>
            </w:r>
          </w:p>
        </w:tc>
        <w:tc>
          <w:tcPr>
            <w:tcW w:w="80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55" w:hRule="atLeast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初审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firstLine="5520" w:firstLineChars="2300"/>
              <w:jc w:val="righ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</w:p>
          <w:p>
            <w:pPr>
              <w:spacing w:line="320" w:lineRule="exact"/>
              <w:ind w:firstLine="5520" w:firstLineChars="2300"/>
              <w:jc w:val="righ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</w:t>
            </w:r>
          </w:p>
          <w:p>
            <w:pPr>
              <w:spacing w:line="320" w:lineRule="exact"/>
              <w:ind w:right="420" w:firstLine="5520" w:firstLineChars="2300"/>
              <w:jc w:val="righ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（（公章）</w:t>
            </w:r>
          </w:p>
          <w:p>
            <w:pPr>
              <w:spacing w:line="320" w:lineRule="exact"/>
              <w:ind w:firstLine="5520" w:firstLineChars="2300"/>
              <w:jc w:val="righ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ind w:right="315"/>
              <w:jc w:val="righ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日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复审</w:t>
            </w:r>
          </w:p>
          <w:p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意见</w:t>
            </w:r>
          </w:p>
        </w:tc>
        <w:tc>
          <w:tcPr>
            <w:tcW w:w="3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20" w:lineRule="exact"/>
              <w:ind w:firstLine="5520" w:firstLineChars="2300"/>
              <w:jc w:val="righ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ind w:right="210" w:firstLine="5520" w:firstLineChars="2300"/>
              <w:jc w:val="righ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（（公章）</w:t>
            </w:r>
          </w:p>
          <w:p>
            <w:pPr>
              <w:spacing w:line="320" w:lineRule="exact"/>
              <w:ind w:firstLine="5520" w:firstLineChars="2300"/>
              <w:jc w:val="right"/>
              <w:rPr>
                <w:rFonts w:eastAsia="仿宋"/>
                <w:sz w:val="24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Ansi="仿宋" w:eastAsia="仿宋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wordWrap w:val="0"/>
        <w:spacing w:before="150" w:line="400" w:lineRule="exact"/>
        <w:rPr>
          <w:rFonts w:eastAsia="仿宋"/>
          <w:kern w:val="0"/>
          <w:sz w:val="28"/>
          <w:szCs w:val="28"/>
        </w:rPr>
      </w:pPr>
      <w:r>
        <w:rPr>
          <w:rFonts w:hAnsi="仿宋" w:eastAsia="仿宋"/>
          <w:kern w:val="0"/>
          <w:sz w:val="28"/>
          <w:szCs w:val="28"/>
        </w:rPr>
        <w:t>说明：</w:t>
      </w:r>
      <w:r>
        <w:rPr>
          <w:rFonts w:eastAsia="仿宋"/>
          <w:kern w:val="0"/>
          <w:sz w:val="28"/>
          <w:szCs w:val="28"/>
        </w:rPr>
        <w:t>1</w:t>
      </w:r>
      <w:r>
        <w:rPr>
          <w:rFonts w:hAnsi="仿宋" w:eastAsia="仿宋"/>
          <w:kern w:val="0"/>
          <w:sz w:val="28"/>
          <w:szCs w:val="28"/>
        </w:rPr>
        <w:t>、工作简历要填写到月，填写清楚职务变化的时间；</w:t>
      </w:r>
    </w:p>
    <w:p>
      <w:pPr>
        <w:widowControl/>
        <w:shd w:val="clear" w:color="auto" w:fill="FFFFFF"/>
        <w:wordWrap w:val="0"/>
        <w:spacing w:before="150" w:line="400" w:lineRule="exact"/>
        <w:ind w:left="1260" w:hanging="1260" w:hangingChars="450"/>
        <w:rPr>
          <w:rFonts w:eastAsia="仿宋"/>
          <w:kern w:val="0"/>
          <w:sz w:val="28"/>
          <w:szCs w:val="28"/>
        </w:rPr>
      </w:pPr>
      <w:r>
        <w:rPr>
          <w:rFonts w:hAnsi="仿宋" w:eastAsia="仿宋"/>
          <w:kern w:val="0"/>
          <w:sz w:val="28"/>
          <w:szCs w:val="28"/>
        </w:rPr>
        <w:t>　　　</w:t>
      </w:r>
      <w:r>
        <w:rPr>
          <w:rFonts w:eastAsia="仿宋"/>
          <w:kern w:val="0"/>
          <w:sz w:val="28"/>
          <w:szCs w:val="28"/>
        </w:rPr>
        <w:t>2</w:t>
      </w:r>
      <w:r>
        <w:rPr>
          <w:rFonts w:hAnsi="仿宋" w:eastAsia="仿宋"/>
          <w:kern w:val="0"/>
          <w:sz w:val="28"/>
          <w:szCs w:val="28"/>
        </w:rPr>
        <w:t>、家庭成员和社会关系须填写配偶、父母、子女等有关情况；</w:t>
      </w:r>
    </w:p>
    <w:p>
      <w:pPr>
        <w:widowControl/>
        <w:shd w:val="clear" w:color="auto" w:fill="FFFFFF"/>
        <w:wordWrap w:val="0"/>
        <w:spacing w:before="150" w:line="400" w:lineRule="exact"/>
      </w:pPr>
      <w:r>
        <w:rPr>
          <w:rFonts w:hAnsi="仿宋" w:eastAsia="仿宋"/>
          <w:kern w:val="0"/>
          <w:sz w:val="28"/>
          <w:szCs w:val="28"/>
        </w:rPr>
        <w:t>　　　</w:t>
      </w:r>
      <w:r>
        <w:rPr>
          <w:rFonts w:eastAsia="仿宋"/>
          <w:kern w:val="0"/>
          <w:sz w:val="28"/>
          <w:szCs w:val="28"/>
        </w:rPr>
        <w:t>3</w:t>
      </w:r>
      <w:r>
        <w:rPr>
          <w:rFonts w:hAnsi="仿宋" w:eastAsia="仿宋"/>
          <w:kern w:val="0"/>
          <w:sz w:val="28"/>
          <w:szCs w:val="28"/>
        </w:rPr>
        <w:t>、本表一式二份，每份张贴一张</w:t>
      </w:r>
      <w:r>
        <w:rPr>
          <w:rFonts w:eastAsia="仿宋"/>
          <w:kern w:val="0"/>
          <w:sz w:val="28"/>
          <w:szCs w:val="28"/>
        </w:rPr>
        <w:t>2</w:t>
      </w:r>
      <w:r>
        <w:rPr>
          <w:rFonts w:hAnsi="仿宋" w:eastAsia="仿宋"/>
          <w:kern w:val="0"/>
          <w:sz w:val="28"/>
          <w:szCs w:val="28"/>
        </w:rPr>
        <w:t>寸免冠彩照。</w:t>
      </w:r>
      <w:bookmarkStart w:id="0" w:name="_GoBack"/>
      <w:bookmarkEnd w:id="0"/>
    </w:p>
    <w:sectPr>
      <w:pgSz w:w="11906" w:h="16838"/>
      <w:pgMar w:top="1985" w:right="1474" w:bottom="1701" w:left="1588" w:header="851" w:footer="992" w:gutter="0"/>
      <w:cols w:space="720" w:num="1"/>
      <w:docGrid w:type="linesAndChar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B1F14"/>
    <w:rsid w:val="26EB1F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2017-09-14T03:04:00Z</dcterms:created>
  <dc:creator>Administrator</dc:creator>
  <cp:lastModifiedBy>Administrator</cp:lastModifiedBy>
  <dcterms:modified xsi:type="dcterms:W3CDTF">2017-09-14T03:05:09Z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