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FE" w:rsidRPr="00053EDD" w:rsidRDefault="00053EDD" w:rsidP="00053EDD">
      <w:pPr>
        <w:jc w:val="center"/>
        <w:rPr>
          <w:rFonts w:ascii="Simsun" w:hAnsi="Simsun"/>
          <w:b/>
          <w:bCs/>
          <w:color w:val="000000"/>
          <w:sz w:val="32"/>
          <w:szCs w:val="32"/>
          <w:shd w:val="clear" w:color="auto" w:fill="FFFFFF"/>
        </w:rPr>
      </w:pPr>
      <w:r w:rsidRPr="00053EDD">
        <w:rPr>
          <w:rFonts w:ascii="Simsun" w:hAnsi="Simsun"/>
          <w:b/>
          <w:bCs/>
          <w:color w:val="000000"/>
          <w:sz w:val="32"/>
          <w:szCs w:val="32"/>
          <w:shd w:val="clear" w:color="auto" w:fill="FFFFFF"/>
        </w:rPr>
        <w:t>《天津市</w:t>
      </w:r>
      <w:r w:rsidRPr="00053EDD">
        <w:rPr>
          <w:rFonts w:ascii="Simsun" w:hAnsi="Simsun"/>
          <w:b/>
          <w:bCs/>
          <w:color w:val="000000"/>
          <w:sz w:val="32"/>
          <w:szCs w:val="32"/>
          <w:shd w:val="clear" w:color="auto" w:fill="FFFFFF"/>
        </w:rPr>
        <w:t>2017</w:t>
      </w:r>
      <w:r w:rsidRPr="00053EDD">
        <w:rPr>
          <w:rFonts w:ascii="Simsun" w:hAnsi="Simsun"/>
          <w:b/>
          <w:bCs/>
          <w:color w:val="000000"/>
          <w:sz w:val="32"/>
          <w:szCs w:val="32"/>
          <w:shd w:val="clear" w:color="auto" w:fill="FFFFFF"/>
        </w:rPr>
        <w:t>年公开选调公务员报名推荐表》</w:t>
      </w:r>
      <w:r w:rsidRPr="00053EDD">
        <w:rPr>
          <w:rFonts w:ascii="Simsun" w:hAnsi="Simsu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053EDD">
        <w:rPr>
          <w:rFonts w:ascii="Simsun" w:hAnsi="Simsun"/>
          <w:b/>
          <w:bCs/>
          <w:color w:val="000000"/>
          <w:sz w:val="32"/>
          <w:szCs w:val="32"/>
          <w:shd w:val="clear" w:color="auto" w:fill="FFFFFF"/>
        </w:rPr>
        <w:t>填表说明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3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请报考人员认真阅读填表说明，按要求依次完成“填写个人详细信息”、“上传照片”、“填报职位”等环节。信息填写务必真实、准确、规范、清晰，不得漏项。报名系统将根据填报内容自动生成《天津市2017年公开选调公务员报名推荐表》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公选王遴选网</w:t>
      </w:r>
      <w:r>
        <w:rPr>
          <w:rFonts w:ascii="仿宋_GB2312" w:eastAsia="仿宋_GB2312" w:hAnsi="Simsun"/>
          <w:color w:val="000000"/>
          <w:sz w:val="32"/>
          <w:szCs w:val="32"/>
        </w:rPr>
        <w:t>为您整理，</w:t>
      </w:r>
      <w:bookmarkStart w:id="0" w:name="_GoBack"/>
      <w:bookmarkEnd w:id="0"/>
      <w:r>
        <w:rPr>
          <w:rFonts w:ascii="仿宋_GB2312" w:eastAsia="仿宋_GB2312" w:hAnsi="Simsun" w:hint="eastAsia"/>
          <w:color w:val="000000"/>
          <w:sz w:val="32"/>
          <w:szCs w:val="32"/>
        </w:rPr>
        <w:t>现将有关事项说明如下：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“姓名”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栏填写本人真实姓名，并与身份证登记姓名一致。少数民族干部的姓名用字要固定，不能用同音字代替。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2．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“出生年月”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由填写的身份证号码自动生成。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3．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“籍贯”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填写祖籍所在地，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“出生地”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填写本人出生的地方。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“籍贯”、“出生地”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按现在的行政区划填写，要填写省、市或县的名称，如“辽宁大连”、“河北迁西”；直辖市直接填写市名，如“天津”。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4．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“参加工作时间”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栏选填首次参加工作的时间。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5．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“照片”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。详见《关于制作网上报名一寸照片的说明》。</w:t>
      </w:r>
    </w:p>
    <w:p w:rsidR="00053EDD" w:rsidRDefault="00053EDD" w:rsidP="00053EDD">
      <w:pPr>
        <w:pStyle w:val="a5"/>
        <w:shd w:val="clear" w:color="auto" w:fill="FFFFFF"/>
        <w:spacing w:line="525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6．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“学历学位”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栏分为全日制教育和在职教育两类。全日制教育的界定详见《政策指南》。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“学历”应为接受教育的最高学历。“学位”应为取得的最高学位。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在职教育的情况，没有的可以不填，在读生不填。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7．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“工作单位及现任职务”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栏填写本人目前所在单位、部门及所任主要职务。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8．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“工作单位性质”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栏选填工作单位的属性，包括公务员机关、参照公务员法管理机关（单位）、国有企业、事业单位、其他等5类。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9．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“单位隶属关系”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栏选填工作单位的隶属关系，包括中央、直辖市、区、其他等4类。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10．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“职务级别”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栏选填现任职务级别或相当的职务级别。如“正科级”或“相当正科级”。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11．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“专业技术职务”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栏中填写主管部门评定的中级以上的专业技术职务。如“高级工程师”。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12．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“任职时间（ 年 月）”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栏分别填写担任副科级（相当副科级）以上职务的日期（填写×年×月），便于单位对任职资格进行审查。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13．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“工作简历”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栏中，从参加工作前的最后一个学历填起。起止时间要填到月份，前后要衔接；要按照在不同时期所担任的职务和工作单位的变动情况分段填写；行政职务以行政任免或有关会议通过或选举时间为准，兼职较多的，填写主要职务，主要职务变动后，要另起一段填写；凡有届次的职务，要注明届次；工作期间参加学历教育的，要注明起止时间和毕业院校；工作单位和职务要填写比较规范的简称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14．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“何时何地受过何种奖励或处分”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栏应注明获得区级以上重要表彰奖励等情况，如实填写所受处分的情况。如没有则填“无”。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15．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“家庭主要成员及重要社会关系”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栏主要填写本人的配偶、子女、父母及其他重要社会关系情况。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16．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“本人承诺”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。报考人员对信息的真实性进行承诺，信息不实引起的相关责任由报考人员本人承担。签名务必由本人手写，在资格复审时将《报名表》提交选调单位。</w:t>
      </w:r>
    </w:p>
    <w:p w:rsidR="00053EDD" w:rsidRDefault="00053EDD" w:rsidP="00053EDD">
      <w:pPr>
        <w:pStyle w:val="a5"/>
        <w:shd w:val="clear" w:color="auto" w:fill="FFFFFF"/>
        <w:spacing w:line="495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17.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“任免机关组织人事部门意见”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。同意报考的，任免机关组织人事部门提出意见，填写“同意”，并在指定位置盖章。</w:t>
      </w:r>
    </w:p>
    <w:p w:rsidR="00053EDD" w:rsidRDefault="00053EDD" w:rsidP="00053EDD">
      <w:pPr>
        <w:pStyle w:val="a5"/>
        <w:shd w:val="clear" w:color="auto" w:fill="FFFFFF"/>
        <w:spacing w:line="495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18.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“选调机关资格审查意见”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。选调机关研究提出意见，填写“合格”，并在指定位置盖章。</w:t>
      </w:r>
    </w:p>
    <w:p w:rsidR="00053EDD" w:rsidRDefault="00053EDD" w:rsidP="00053EDD">
      <w:pPr>
        <w:pStyle w:val="a5"/>
        <w:shd w:val="clear" w:color="auto" w:fill="FFFFFF"/>
        <w:spacing w:line="600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19．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“备注”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。填写以上栏目之外的重要信息，如具有相关行业资格证书等。</w:t>
      </w:r>
    </w:p>
    <w:p w:rsidR="00053EDD" w:rsidRPr="00053EDD" w:rsidRDefault="00053EDD" w:rsidP="00053EDD">
      <w:pPr>
        <w:pStyle w:val="a5"/>
        <w:shd w:val="clear" w:color="auto" w:fill="FFFFFF"/>
        <w:rPr>
          <w:rFonts w:ascii="Simsun" w:hAnsi="Simsun" w:hint="eastAsia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本说明未尽事宜，可通过政策咨询电话进行咨询。</w:t>
      </w:r>
    </w:p>
    <w:sectPr w:rsidR="00053EDD" w:rsidRPr="0005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34" w:rsidRDefault="00040B34" w:rsidP="00053EDD">
      <w:r>
        <w:separator/>
      </w:r>
    </w:p>
  </w:endnote>
  <w:endnote w:type="continuationSeparator" w:id="0">
    <w:p w:rsidR="00040B34" w:rsidRDefault="00040B34" w:rsidP="0005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34" w:rsidRDefault="00040B34" w:rsidP="00053EDD">
      <w:r>
        <w:separator/>
      </w:r>
    </w:p>
  </w:footnote>
  <w:footnote w:type="continuationSeparator" w:id="0">
    <w:p w:rsidR="00040B34" w:rsidRDefault="00040B34" w:rsidP="0005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D0"/>
    <w:rsid w:val="00040B34"/>
    <w:rsid w:val="00053EDD"/>
    <w:rsid w:val="000C4D2F"/>
    <w:rsid w:val="003E73D0"/>
    <w:rsid w:val="00F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3C484B-4F52-4E41-A883-31499725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E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053E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53EDD"/>
    <w:rPr>
      <w:b/>
      <w:bCs/>
    </w:rPr>
  </w:style>
  <w:style w:type="character" w:customStyle="1" w:styleId="apple-converted-space">
    <w:name w:val="apple-converted-space"/>
    <w:basedOn w:val="a0"/>
    <w:rsid w:val="0005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</Words>
  <Characters>1104</Characters>
  <Application>Microsoft Office Word</Application>
  <DocSecurity>0</DocSecurity>
  <Lines>9</Lines>
  <Paragraphs>2</Paragraphs>
  <ScaleCrop>false</ScaleCrop>
  <Company>china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2017-11-10T01:54:00Z</dcterms:created>
  <dcterms:modified xsi:type="dcterms:W3CDTF">2017-11-10T01:55:00Z</dcterms:modified>
</cp:coreProperties>
</file>