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黑体"/>
          <w:b/>
          <w:color w:val="000000"/>
          <w:kern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宁波市海曙区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公开选拔引进党政机关领导干部储备人才计划表</w:t>
      </w:r>
      <w:bookmarkEnd w:id="0"/>
    </w:p>
    <w:tbl>
      <w:tblPr>
        <w:tblStyle w:val="5"/>
        <w:tblpPr w:leftFromText="180" w:rightFromText="180" w:vertAnchor="text" w:horzAnchor="page" w:tblpX="1730" w:tblpY="56"/>
        <w:tblOverlap w:val="never"/>
        <w:tblW w:w="135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1305"/>
        <w:gridCol w:w="2189"/>
        <w:gridCol w:w="2236"/>
        <w:gridCol w:w="3225"/>
        <w:gridCol w:w="29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62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</w:rPr>
              <w:t>选拔类别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</w:rPr>
              <w:t>城市</w:t>
            </w:r>
          </w:p>
        </w:tc>
        <w:tc>
          <w:tcPr>
            <w:tcW w:w="218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</w:rPr>
              <w:t>考点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</w:rPr>
              <w:t>选拔人数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</w:rPr>
              <w:t>专业要求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  <w:lang w:val="en-US" w:eastAsia="zh-CN"/>
              </w:rPr>
              <w:t>现场报名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  <w:lang w:val="en-US" w:eastAsia="zh-CN"/>
              </w:rPr>
              <w:t>及资格复审时间地点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A类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  <w:t>上海</w:t>
            </w:r>
          </w:p>
        </w:tc>
        <w:tc>
          <w:tcPr>
            <w:tcW w:w="21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复旦大学（邯郸校区）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6名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4月24日8:30-16:00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具体地点详见海曙区人社局网站补充公告（网址：http://hsjyh.haishu.gov.cn/main_rsj/index.html）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B类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北京</w:t>
            </w:r>
          </w:p>
        </w:tc>
        <w:tc>
          <w:tcPr>
            <w:tcW w:w="21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中国人民大学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综合类8名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专业类2名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1、综合类：专业不限；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2、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专业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类：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本科专业：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经济学类、金融学类、经济与贸易类、土木类、建筑类。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研究生专业：理论经济学、应用经济学土木工程、建筑学。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（以上所设专业均包含一级学科及以下二级学科）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  <w:t>4月17日8:30-16:00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  <w:t>北区食堂4楼学生就业创业指导中心412室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上海</w:t>
            </w:r>
          </w:p>
        </w:tc>
        <w:tc>
          <w:tcPr>
            <w:tcW w:w="21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  <w:t>上海交通大学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（闵行校区）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综合类12名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专业类3名</w:t>
            </w:r>
          </w:p>
        </w:tc>
        <w:tc>
          <w:tcPr>
            <w:tcW w:w="32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  <w:t>4月17日8:30-16:00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  <w:t>就业指导中心铁生馆100号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杭州</w:t>
            </w:r>
          </w:p>
        </w:tc>
        <w:tc>
          <w:tcPr>
            <w:tcW w:w="21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浙江大学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玉泉校区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综合类12名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专业类3名</w:t>
            </w:r>
          </w:p>
        </w:tc>
        <w:tc>
          <w:tcPr>
            <w:tcW w:w="32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  <w:t>4月17日8:30-16:00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  <w:t>永谦活动中心A203室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成都</w:t>
            </w:r>
          </w:p>
        </w:tc>
        <w:tc>
          <w:tcPr>
            <w:tcW w:w="21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四川大学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（望江校区）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综合类8名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专业类2名</w:t>
            </w:r>
          </w:p>
        </w:tc>
        <w:tc>
          <w:tcPr>
            <w:tcW w:w="32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  <w:t>4月17日8:30-16:00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  <w:t>就业指导中心222室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E3AB3"/>
    <w:rsid w:val="0A5E3A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2018-04-02T09:42:00Z</dcterms:created>
  <dc:creator>HP3</dc:creator>
  <cp:lastModifiedBy>HP3</cp:lastModifiedBy>
  <dcterms:modified xsi:type="dcterms:W3CDTF">2018-04-02T09:43:32Z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