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851"/>
        <w:gridCol w:w="1842"/>
        <w:gridCol w:w="2457"/>
        <w:gridCol w:w="1421"/>
      </w:tblGrid>
      <w:tr w:rsidR="009500E0" w:rsidTr="00054BAA">
        <w:trPr>
          <w:jc w:val="center"/>
        </w:trPr>
        <w:tc>
          <w:tcPr>
            <w:tcW w:w="1951" w:type="dxa"/>
            <w:gridSpan w:val="2"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20"/>
                <w:sz w:val="28"/>
                <w:szCs w:val="28"/>
              </w:rPr>
              <w:t>报考职位</w:t>
            </w:r>
          </w:p>
        </w:tc>
        <w:tc>
          <w:tcPr>
            <w:tcW w:w="851" w:type="dxa"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20"/>
                <w:sz w:val="28"/>
                <w:szCs w:val="28"/>
              </w:rPr>
              <w:t>选调人数</w:t>
            </w:r>
          </w:p>
        </w:tc>
        <w:tc>
          <w:tcPr>
            <w:tcW w:w="1842" w:type="dxa"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20"/>
                <w:sz w:val="28"/>
                <w:szCs w:val="28"/>
              </w:rPr>
              <w:t>专业要求</w:t>
            </w:r>
          </w:p>
        </w:tc>
        <w:tc>
          <w:tcPr>
            <w:tcW w:w="2457" w:type="dxa"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20"/>
                <w:sz w:val="28"/>
                <w:szCs w:val="28"/>
              </w:rPr>
              <w:t>职级要求</w:t>
            </w:r>
          </w:p>
        </w:tc>
        <w:tc>
          <w:tcPr>
            <w:tcW w:w="1421" w:type="dxa"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20"/>
                <w:sz w:val="28"/>
                <w:szCs w:val="28"/>
              </w:rPr>
              <w:t>其他条件</w:t>
            </w:r>
          </w:p>
        </w:tc>
      </w:tr>
      <w:tr w:rsidR="009500E0" w:rsidTr="00054BAA">
        <w:trPr>
          <w:jc w:val="center"/>
        </w:trPr>
        <w:tc>
          <w:tcPr>
            <w:tcW w:w="534" w:type="dxa"/>
            <w:vMerge w:val="restart"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20"/>
                <w:sz w:val="28"/>
                <w:szCs w:val="28"/>
              </w:rPr>
              <w:t>总工会机关工作人员</w:t>
            </w:r>
          </w:p>
        </w:tc>
        <w:tc>
          <w:tcPr>
            <w:tcW w:w="1417" w:type="dxa"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  <w:t>综合岗位（一）</w:t>
            </w:r>
          </w:p>
        </w:tc>
        <w:tc>
          <w:tcPr>
            <w:tcW w:w="851" w:type="dxa"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  <w:t>1</w:t>
            </w:r>
          </w:p>
        </w:tc>
        <w:tc>
          <w:tcPr>
            <w:tcW w:w="1842" w:type="dxa"/>
            <w:vMerge w:val="restart"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  <w:bCs/>
                <w:spacing w:val="-2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  <w:t>公共管理</w:t>
            </w:r>
            <w:r>
              <w:rPr>
                <w:rFonts w:ascii="Times New Roman" w:eastAsia="仿宋_GB2312" w:hAnsi="Times New Roman" w:cs="Times New Roman" w:hint="eastAsia"/>
                <w:bCs/>
                <w:spacing w:val="-2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  <w:t>人力资源管理</w:t>
            </w:r>
            <w:r>
              <w:rPr>
                <w:rFonts w:ascii="Times New Roman" w:eastAsia="仿宋_GB2312" w:hAnsi="Times New Roman" w:cs="Times New Roman" w:hint="eastAsia"/>
                <w:bCs/>
                <w:spacing w:val="-2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  <w:t>经济管理、新闻</w:t>
            </w:r>
            <w:r>
              <w:rPr>
                <w:rFonts w:ascii="Times New Roman" w:eastAsia="仿宋_GB2312" w:hAnsi="Times New Roman" w:cs="Times New Roman" w:hint="eastAsia"/>
                <w:bCs/>
                <w:spacing w:val="-20"/>
                <w:sz w:val="28"/>
                <w:szCs w:val="28"/>
              </w:rPr>
              <w:t>传播学</w:t>
            </w:r>
            <w:r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  <w:t>、法律等相关专业</w:t>
            </w:r>
          </w:p>
        </w:tc>
        <w:tc>
          <w:tcPr>
            <w:tcW w:w="2457" w:type="dxa"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  <w:t>正科级（含主任科员）及以下</w:t>
            </w:r>
          </w:p>
        </w:tc>
        <w:tc>
          <w:tcPr>
            <w:tcW w:w="1421" w:type="dxa"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</w:p>
        </w:tc>
        <w:bookmarkStart w:id="0" w:name="_GoBack"/>
        <w:bookmarkEnd w:id="0"/>
      </w:tr>
      <w:tr w:rsidR="009500E0" w:rsidTr="00054BAA">
        <w:trPr>
          <w:jc w:val="center"/>
        </w:trPr>
        <w:tc>
          <w:tcPr>
            <w:tcW w:w="534" w:type="dxa"/>
            <w:vMerge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  <w:t>综合岗位（二）</w:t>
            </w:r>
          </w:p>
        </w:tc>
        <w:tc>
          <w:tcPr>
            <w:tcW w:w="851" w:type="dxa"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  <w:t>2</w:t>
            </w:r>
          </w:p>
        </w:tc>
        <w:tc>
          <w:tcPr>
            <w:tcW w:w="1842" w:type="dxa"/>
            <w:vMerge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</w:p>
        </w:tc>
        <w:tc>
          <w:tcPr>
            <w:tcW w:w="2457" w:type="dxa"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  <w:t>副科级（含副主任科员）及以下</w:t>
            </w:r>
          </w:p>
        </w:tc>
        <w:tc>
          <w:tcPr>
            <w:tcW w:w="1421" w:type="dxa"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</w:p>
        </w:tc>
      </w:tr>
      <w:tr w:rsidR="009500E0" w:rsidTr="00054BAA">
        <w:trPr>
          <w:jc w:val="center"/>
        </w:trPr>
        <w:tc>
          <w:tcPr>
            <w:tcW w:w="534" w:type="dxa"/>
            <w:vMerge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  <w:t>网络技术管理人员</w:t>
            </w:r>
          </w:p>
        </w:tc>
        <w:tc>
          <w:tcPr>
            <w:tcW w:w="851" w:type="dxa"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  <w:t>计算机应用</w:t>
            </w:r>
            <w:r>
              <w:rPr>
                <w:rFonts w:ascii="Times New Roman" w:eastAsia="仿宋_GB2312" w:hAnsi="Times New Roman" w:cs="Times New Roman" w:hint="eastAsia"/>
                <w:bCs/>
                <w:spacing w:val="-2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  <w:t>网络技术、信息管理、电子信息等专业</w:t>
            </w:r>
          </w:p>
        </w:tc>
        <w:tc>
          <w:tcPr>
            <w:tcW w:w="2457" w:type="dxa"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  <w:t>科员</w:t>
            </w:r>
          </w:p>
        </w:tc>
        <w:tc>
          <w:tcPr>
            <w:tcW w:w="1421" w:type="dxa"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</w:p>
        </w:tc>
      </w:tr>
      <w:tr w:rsidR="009500E0" w:rsidTr="00054BAA">
        <w:trPr>
          <w:jc w:val="center"/>
        </w:trPr>
        <w:tc>
          <w:tcPr>
            <w:tcW w:w="534" w:type="dxa"/>
            <w:vMerge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  <w:t>财会人员</w:t>
            </w:r>
          </w:p>
        </w:tc>
        <w:tc>
          <w:tcPr>
            <w:tcW w:w="851" w:type="dxa"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  <w:t>会计、财务管理、财会等相关专业</w:t>
            </w:r>
          </w:p>
        </w:tc>
        <w:tc>
          <w:tcPr>
            <w:tcW w:w="2457" w:type="dxa"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  <w:t>副科级（含副主任科员）及以下；</w:t>
            </w:r>
          </w:p>
        </w:tc>
        <w:tc>
          <w:tcPr>
            <w:tcW w:w="1421" w:type="dxa"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  <w:t>有财会工作经历，且具有会计资格证</w:t>
            </w:r>
          </w:p>
        </w:tc>
      </w:tr>
      <w:tr w:rsidR="009500E0" w:rsidTr="00054BAA">
        <w:trPr>
          <w:jc w:val="center"/>
        </w:trPr>
        <w:tc>
          <w:tcPr>
            <w:tcW w:w="1951" w:type="dxa"/>
            <w:gridSpan w:val="2"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20"/>
                <w:sz w:val="28"/>
                <w:szCs w:val="28"/>
              </w:rPr>
              <w:t>总工会所属事业单位工作人员</w:t>
            </w:r>
          </w:p>
        </w:tc>
        <w:tc>
          <w:tcPr>
            <w:tcW w:w="851" w:type="dxa"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  <w:t>不限</w:t>
            </w:r>
          </w:p>
        </w:tc>
        <w:tc>
          <w:tcPr>
            <w:tcW w:w="2457" w:type="dxa"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  <w:t>在编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  <w:t>在岗且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  <w:t>七级及以下管理岗位人员或现聘八级以上专业技术岗位，或在专业技术九、十级岗位上工作三年以上的人员</w:t>
            </w:r>
          </w:p>
        </w:tc>
        <w:tc>
          <w:tcPr>
            <w:tcW w:w="1421" w:type="dxa"/>
          </w:tcPr>
          <w:p w:rsidR="009500E0" w:rsidRDefault="009500E0" w:rsidP="00054BAA">
            <w:pPr>
              <w:spacing w:line="400" w:lineRule="exact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  <w:t>具有一定文体活动管理经验</w:t>
            </w:r>
          </w:p>
        </w:tc>
      </w:tr>
    </w:tbl>
    <w:p w:rsidR="007B49AC" w:rsidRPr="009500E0" w:rsidRDefault="007B49AC"/>
    <w:sectPr w:rsidR="007B49AC" w:rsidRPr="00950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2B" w:rsidRDefault="00A9542B" w:rsidP="009500E0">
      <w:r>
        <w:separator/>
      </w:r>
    </w:p>
  </w:endnote>
  <w:endnote w:type="continuationSeparator" w:id="0">
    <w:p w:rsidR="00A9542B" w:rsidRDefault="00A9542B" w:rsidP="0095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2B" w:rsidRDefault="00A9542B" w:rsidP="009500E0">
      <w:r>
        <w:separator/>
      </w:r>
    </w:p>
  </w:footnote>
  <w:footnote w:type="continuationSeparator" w:id="0">
    <w:p w:rsidR="00A9542B" w:rsidRDefault="00A9542B" w:rsidP="00950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84"/>
    <w:rsid w:val="004D0C84"/>
    <w:rsid w:val="007B49AC"/>
    <w:rsid w:val="009500E0"/>
    <w:rsid w:val="00A9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0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0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0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0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0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0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0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0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2019-04-12T22:12:00Z</dcterms:created>
  <dcterms:modified xsi:type="dcterms:W3CDTF">2019-04-12T22:12:00Z</dcterms:modified>
</cp:coreProperties>
</file>